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4678"/>
      </w:tblGrid>
      <w:tr w:rsidR="0071256D" w:rsidRPr="00310B1B" w:rsidTr="00310B1B">
        <w:trPr>
          <w:trHeight w:val="609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71256D" w:rsidRPr="00310B1B" w:rsidRDefault="00310B1B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498475</wp:posOffset>
                  </wp:positionH>
                  <wp:positionV relativeFrom="line">
                    <wp:posOffset>-439420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256D" w:rsidRPr="00310B1B">
              <w:rPr>
                <w:rFonts w:asciiTheme="minorHAnsi" w:hAnsiTheme="minorHAnsi" w:cstheme="minorHAnsi"/>
                <w:b/>
                <w:bCs/>
              </w:rPr>
              <w:t>ΕΛΛΗΝΙΚΗ ΔΗΜΟΚΡΑΤΙΑ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>ΥΠΟΥΡΓΕΙΟ</w:t>
            </w:r>
            <w:r w:rsidR="00C72CE4" w:rsidRPr="00310B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  <w:bCs/>
              </w:rPr>
              <w:t>ΠΑΙΔΕΙΑΣ</w:t>
            </w:r>
            <w:r w:rsidR="00E46F73" w:rsidRPr="00310B1B">
              <w:rPr>
                <w:rFonts w:asciiTheme="minorHAnsi" w:hAnsiTheme="minorHAnsi" w:cstheme="minorHAnsi"/>
                <w:b/>
                <w:bCs/>
              </w:rPr>
              <w:t>, ΕΡΕΥΝΑΣ</w:t>
            </w:r>
            <w:r w:rsidRPr="00310B1B">
              <w:rPr>
                <w:rFonts w:asciiTheme="minorHAnsi" w:hAnsiTheme="minorHAnsi" w:cstheme="minorHAnsi"/>
                <w:b/>
                <w:bCs/>
              </w:rPr>
              <w:t xml:space="preserve"> ΚΑΙ ΘΡΗΣΚΕΥΜΑΤΩΝ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 xml:space="preserve">ΠΕΡΙΦΕΡΕΙΑΚΗ Δ/ΝΣΗ Π/ΘΜΙΑΣ &amp; Δ/ΘΜΙΑΣ ΕΚΠ/ΣΗΣ ΚΡΗΤΗΣ                        </w:t>
            </w:r>
          </w:p>
          <w:p w:rsidR="0071256D" w:rsidRPr="00310B1B" w:rsidRDefault="0071256D" w:rsidP="008142F1">
            <w:pPr>
              <w:pStyle w:val="2"/>
              <w:spacing w:line="276" w:lineRule="auto"/>
              <w:rPr>
                <w:rFonts w:asciiTheme="minorHAnsi" w:hAnsiTheme="minorHAnsi" w:cstheme="minorHAnsi"/>
                <w:sz w:val="10"/>
              </w:rPr>
            </w:pPr>
          </w:p>
          <w:p w:rsidR="0071256D" w:rsidRPr="00310B1B" w:rsidRDefault="0071256D" w:rsidP="003B32ED">
            <w:pPr>
              <w:pStyle w:val="2"/>
              <w:spacing w:line="276" w:lineRule="auto"/>
              <w:ind w:left="2126" w:hanging="2126"/>
              <w:rPr>
                <w:rFonts w:asciiTheme="minorHAnsi" w:hAnsiTheme="minorHAnsi" w:cstheme="minorHAnsi"/>
                <w:sz w:val="23"/>
                <w:szCs w:val="23"/>
              </w:rPr>
            </w:pPr>
            <w:r w:rsidRPr="00310B1B">
              <w:rPr>
                <w:rFonts w:asciiTheme="minorHAnsi" w:hAnsiTheme="minorHAnsi" w:cstheme="minorHAnsi"/>
                <w:sz w:val="23"/>
                <w:szCs w:val="23"/>
              </w:rPr>
              <w:t xml:space="preserve">ΓΡΑΦΕΙΟ ΣΧ. ΣΥΜΒΟΥΛΩΝ Δ.Ε. ΗΡΑΚΛΕΙΟΥ </w:t>
            </w:r>
          </w:p>
          <w:p w:rsidR="0071256D" w:rsidRPr="00310B1B" w:rsidRDefault="0071256D" w:rsidP="008142F1">
            <w:pPr>
              <w:pStyle w:val="4"/>
              <w:spacing w:line="276" w:lineRule="auto"/>
              <w:rPr>
                <w:rFonts w:asciiTheme="minorHAnsi" w:hAnsiTheme="minorHAnsi" w:cstheme="minorHAnsi"/>
                <w:sz w:val="4"/>
              </w:rPr>
            </w:pPr>
          </w:p>
          <w:p w:rsidR="0071256D" w:rsidRPr="00310B1B" w:rsidRDefault="0071256D" w:rsidP="003B32ED">
            <w:pPr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</w:rPr>
              <w:t>.: 2810 246860, Φαξ: 2810 342206</w:t>
            </w:r>
          </w:p>
          <w:p w:rsidR="0071256D" w:rsidRPr="00310B1B" w:rsidRDefault="0071256D" w:rsidP="008142F1">
            <w:pPr>
              <w:pStyle w:val="4"/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Ταχ</w:t>
            </w:r>
            <w:proofErr w:type="spellEnd"/>
            <w:r w:rsidRPr="00310B1B">
              <w:rPr>
                <w:rFonts w:asciiTheme="minorHAnsi" w:hAnsiTheme="minorHAnsi" w:cstheme="minorHAnsi"/>
              </w:rPr>
              <w:t>.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Ρολέν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4, 713 05 ΗΡΑΚΛΕΙΟ</w:t>
            </w:r>
          </w:p>
          <w:p w:rsidR="0071256D" w:rsidRPr="00310B1B" w:rsidRDefault="0071256D" w:rsidP="008142F1">
            <w:pPr>
              <w:pStyle w:val="3"/>
              <w:spacing w:after="120" w:line="276" w:lineRule="auto"/>
              <w:rPr>
                <w:rFonts w:asciiTheme="minorHAnsi" w:hAnsiTheme="minorHAnsi" w:cstheme="minorHAnsi"/>
                <w:b w:val="0"/>
                <w:lang w:val="it-IT"/>
              </w:rPr>
            </w:pP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>E-</w:t>
            </w:r>
            <w:r w:rsidRPr="00310B1B">
              <w:rPr>
                <w:rFonts w:asciiTheme="minorHAnsi" w:hAnsiTheme="minorHAnsi" w:cstheme="minorHAnsi"/>
                <w:b w:val="0"/>
                <w:lang w:val="de-DE"/>
              </w:rPr>
              <w:t>mail</w:t>
            </w: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 xml:space="preserve">: </w:t>
            </w:r>
            <w:hyperlink r:id="rId8" w:history="1"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grss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@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dide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ira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</w:t>
              </w:r>
            </w:hyperlink>
          </w:p>
          <w:p w:rsidR="00E60F8C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noProof w:val="0"/>
              </w:rPr>
            </w:pPr>
            <w:proofErr w:type="spellStart"/>
            <w:r w:rsidRPr="00310B1B">
              <w:rPr>
                <w:rFonts w:asciiTheme="minorHAnsi" w:hAnsiTheme="minorHAnsi" w:cstheme="minorHAnsi"/>
                <w:noProof w:val="0"/>
              </w:rPr>
              <w:t>Στριλιγκάς</w:t>
            </w:r>
            <w:proofErr w:type="spellEnd"/>
            <w:r w:rsidRPr="00310B1B">
              <w:rPr>
                <w:rFonts w:asciiTheme="minorHAnsi" w:hAnsiTheme="minorHAnsi" w:cstheme="minorHAnsi"/>
                <w:noProof w:val="0"/>
              </w:rPr>
              <w:t xml:space="preserve"> Γεώργιος</w:t>
            </w:r>
            <w:r w:rsidR="0076017E" w:rsidRPr="00310B1B">
              <w:rPr>
                <w:rFonts w:asciiTheme="minorHAnsi" w:hAnsiTheme="minorHAnsi" w:cstheme="minorHAnsi"/>
                <w:noProof w:val="0"/>
              </w:rPr>
              <w:t xml:space="preserve">, </w:t>
            </w:r>
          </w:p>
          <w:p w:rsidR="0071256D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Σχ</w:t>
            </w:r>
            <w:r w:rsidR="0076017E" w:rsidRPr="00310B1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Σύμβουλος Θεολόγων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0B1B">
              <w:rPr>
                <w:rFonts w:asciiTheme="minorHAnsi" w:hAnsiTheme="minorHAnsi" w:cstheme="minorHAnsi"/>
                <w:bCs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  <w:bCs/>
              </w:rPr>
              <w:t xml:space="preserve">.: 2810 246869 και 6944712278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Cs/>
              </w:rPr>
              <w:t xml:space="preserve">Ιστοσελίδα: </w:t>
            </w:r>
            <w:hyperlink r:id="rId9" w:history="1"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http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://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theologoi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-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kritis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gr</w:t>
              </w:r>
            </w:hyperlink>
            <w:r w:rsidRPr="00310B1B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71256D" w:rsidRPr="00310B1B" w:rsidRDefault="00D706CB" w:rsidP="00087372">
            <w:pPr>
              <w:spacing w:after="120" w:line="276" w:lineRule="auto"/>
              <w:rPr>
                <w:rFonts w:asciiTheme="minorHAnsi" w:hAnsiTheme="minorHAnsi" w:cstheme="minorHAnsi"/>
                <w:bCs/>
                <w:lang w:val="fr-FR"/>
              </w:rPr>
            </w:pPr>
            <w:r w:rsidRPr="00310B1B">
              <w:rPr>
                <w:rFonts w:asciiTheme="minorHAnsi" w:hAnsiTheme="minorHAnsi" w:cstheme="minorHAnsi"/>
                <w:bCs/>
                <w:lang w:val="it-IT"/>
              </w:rPr>
              <w:t>Email</w:t>
            </w:r>
            <w:r w:rsidR="0071256D" w:rsidRPr="00310B1B">
              <w:rPr>
                <w:rFonts w:asciiTheme="minorHAnsi" w:hAnsiTheme="minorHAnsi" w:cstheme="minorHAnsi"/>
                <w:bCs/>
                <w:lang w:val="it-IT"/>
              </w:rPr>
              <w:t xml:space="preserve">: </w:t>
            </w:r>
            <w:hyperlink r:id="rId10" w:history="1">
              <w:r w:rsidR="0071256D"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striligk@sch.gr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0527" w:rsidRDefault="00270527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</w:p>
          <w:p w:rsidR="0071256D" w:rsidRPr="00310B1B" w:rsidRDefault="0071256D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  <w:r w:rsidRPr="00310B1B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Ηράκλειο, </w:t>
            </w:r>
            <w:r w:rsidR="00B03079" w:rsidRPr="00B03079">
              <w:rPr>
                <w:rFonts w:asciiTheme="minorHAnsi" w:hAnsiTheme="minorHAnsi" w:cstheme="minorHAnsi"/>
                <w:bCs/>
                <w:szCs w:val="24"/>
                <w:lang w:eastAsia="el-GR"/>
              </w:rPr>
              <w:t>25</w:t>
            </w:r>
            <w:r w:rsidR="00C72CE4" w:rsidRPr="00B03079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 </w:t>
            </w:r>
            <w:r w:rsidR="00E60F8C" w:rsidRPr="00B03079">
              <w:rPr>
                <w:rFonts w:asciiTheme="minorHAnsi" w:hAnsiTheme="minorHAnsi" w:cstheme="minorHAnsi"/>
                <w:bCs/>
                <w:szCs w:val="24"/>
                <w:lang w:eastAsia="el-GR"/>
              </w:rPr>
              <w:t>Ιανουαρίου 2017</w:t>
            </w:r>
          </w:p>
          <w:p w:rsidR="00087372" w:rsidRPr="00310B1B" w:rsidRDefault="00087372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Αριθ.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Πρωτ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. </w:t>
            </w:r>
            <w:r w:rsidR="00B03079">
              <w:rPr>
                <w:rFonts w:asciiTheme="minorHAnsi" w:hAnsiTheme="minorHAnsi" w:cstheme="minorHAnsi"/>
              </w:rPr>
              <w:t>78</w:t>
            </w: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  <w:b/>
              </w:rPr>
              <w:t>Προς:</w:t>
            </w:r>
            <w:r w:rsidRPr="00310B1B">
              <w:rPr>
                <w:rFonts w:asciiTheme="minorHAnsi" w:hAnsiTheme="minorHAnsi" w:cstheme="minorHAnsi"/>
              </w:rPr>
              <w:t xml:space="preserve">  Τους </w:t>
            </w:r>
            <w:proofErr w:type="spellStart"/>
            <w:r w:rsidRPr="00310B1B">
              <w:rPr>
                <w:rFonts w:asciiTheme="minorHAnsi" w:hAnsiTheme="minorHAnsi" w:cstheme="minorHAnsi"/>
              </w:rPr>
              <w:t>κ.κ</w:t>
            </w:r>
            <w:proofErr w:type="spellEnd"/>
            <w:r w:rsidRPr="00310B1B">
              <w:rPr>
                <w:rFonts w:asciiTheme="minorHAnsi" w:hAnsiTheme="minorHAnsi" w:cstheme="minorHAnsi"/>
              </w:rPr>
              <w:t>. θεολόγους καθηγητές/</w:t>
            </w:r>
            <w:proofErr w:type="spellStart"/>
            <w:r w:rsidRPr="00310B1B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των Ημερήσιων και Εσπερινών </w:t>
            </w:r>
            <w:r w:rsidR="00362EED">
              <w:rPr>
                <w:rFonts w:asciiTheme="minorHAnsi" w:hAnsiTheme="minorHAnsi" w:cstheme="minorHAnsi"/>
              </w:rPr>
              <w:t>Γενικών και Επαγγελματικών Λυκείων</w:t>
            </w:r>
            <w:r w:rsidRPr="00310B1B">
              <w:rPr>
                <w:rFonts w:asciiTheme="minorHAnsi" w:hAnsiTheme="minorHAnsi" w:cstheme="minorHAnsi"/>
              </w:rPr>
              <w:t xml:space="preserve">, Ηρακλείου, Λασιθίου, Ρεθύμνου, Χανίων     </w:t>
            </w:r>
          </w:p>
          <w:p w:rsidR="00B03079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  <w:b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  <w:b/>
              </w:rPr>
              <w:t>Κοιν</w:t>
            </w:r>
            <w:proofErr w:type="spellEnd"/>
            <w:r w:rsidRPr="00310B1B">
              <w:rPr>
                <w:rFonts w:asciiTheme="minorHAnsi" w:hAnsiTheme="minorHAnsi" w:cstheme="minorHAnsi"/>
                <w:b/>
              </w:rPr>
              <w:t>. :</w:t>
            </w:r>
            <w:r w:rsidRPr="00310B1B">
              <w:rPr>
                <w:rFonts w:asciiTheme="minorHAnsi" w:hAnsiTheme="minorHAnsi" w:cstheme="minorHAnsi"/>
              </w:rPr>
              <w:t xml:space="preserve"> 1. Περιφερειακή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Π/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&amp; 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Εκπαίδευσης Κρήτης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2. Διευθύνσεις Δ.Ε. Ηρακλείου, Λασιθίου, Ρεθύμνου, Χανίων</w:t>
            </w:r>
          </w:p>
          <w:p w:rsidR="00217393" w:rsidRPr="00310B1B" w:rsidRDefault="00087372" w:rsidP="004F4D01">
            <w:pPr>
              <w:spacing w:after="120" w:line="276" w:lineRule="auto"/>
              <w:ind w:left="742" w:hanging="477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/>
              </w:rPr>
              <w:t xml:space="preserve">          </w:t>
            </w:r>
          </w:p>
        </w:tc>
      </w:tr>
    </w:tbl>
    <w:p w:rsidR="00270527" w:rsidRDefault="00270527" w:rsidP="00310B1B">
      <w:pPr>
        <w:ind w:right="164"/>
        <w:jc w:val="both"/>
        <w:rPr>
          <w:rFonts w:asciiTheme="minorHAnsi" w:hAnsiTheme="minorHAnsi" w:cstheme="minorHAnsi"/>
        </w:rPr>
      </w:pPr>
    </w:p>
    <w:p w:rsidR="00E60F8C" w:rsidRPr="000731BA" w:rsidRDefault="00E60F8C" w:rsidP="000731BA">
      <w:pPr>
        <w:ind w:right="164" w:firstLine="426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  <w:b/>
        </w:rPr>
        <w:t>Θέμα:</w:t>
      </w:r>
      <w:r w:rsidRPr="000731BA">
        <w:rPr>
          <w:rFonts w:asciiTheme="minorHAnsi" w:hAnsiTheme="minorHAnsi" w:cstheme="minorHAnsi"/>
        </w:rPr>
        <w:t xml:space="preserve"> «</w:t>
      </w:r>
      <w:r w:rsidR="008E52B9" w:rsidRPr="000731BA">
        <w:rPr>
          <w:rFonts w:asciiTheme="minorHAnsi" w:hAnsiTheme="minorHAnsi" w:cstheme="minorHAnsi"/>
        </w:rPr>
        <w:t xml:space="preserve">Δημιουργικές Εργασίες στα Θρησκευτικά </w:t>
      </w:r>
      <w:r w:rsidR="00362EED" w:rsidRPr="000731BA">
        <w:rPr>
          <w:rFonts w:asciiTheme="minorHAnsi" w:hAnsiTheme="minorHAnsi" w:cstheme="minorHAnsi"/>
        </w:rPr>
        <w:t>Λυκείου</w:t>
      </w:r>
      <w:r w:rsidRPr="000731BA">
        <w:rPr>
          <w:rFonts w:asciiTheme="minorHAnsi" w:hAnsiTheme="minorHAnsi" w:cstheme="minorHAnsi"/>
        </w:rPr>
        <w:t>»</w:t>
      </w:r>
    </w:p>
    <w:p w:rsidR="00E60F8C" w:rsidRPr="000731BA" w:rsidRDefault="00E60F8C" w:rsidP="000731BA">
      <w:pPr>
        <w:ind w:firstLine="426"/>
        <w:jc w:val="both"/>
        <w:rPr>
          <w:rFonts w:asciiTheme="minorHAnsi" w:hAnsiTheme="minorHAnsi" w:cstheme="minorHAnsi"/>
        </w:rPr>
      </w:pPr>
    </w:p>
    <w:p w:rsidR="00336EE2" w:rsidRPr="000731BA" w:rsidRDefault="00336EE2" w:rsidP="000731BA">
      <w:pPr>
        <w:ind w:firstLine="426"/>
        <w:jc w:val="both"/>
        <w:rPr>
          <w:rFonts w:asciiTheme="minorHAnsi" w:hAnsiTheme="minorHAnsi" w:cstheme="minorHAnsi"/>
          <w:spacing w:val="60"/>
        </w:rPr>
      </w:pPr>
      <w:r w:rsidRPr="000731BA">
        <w:rPr>
          <w:rFonts w:asciiTheme="minorHAnsi" w:hAnsiTheme="minorHAnsi" w:cstheme="minorHAnsi"/>
          <w:spacing w:val="60"/>
        </w:rPr>
        <w:t>Αγαπητές και αγαπητοί συνάδελφοι,</w:t>
      </w:r>
    </w:p>
    <w:p w:rsidR="00336EE2" w:rsidRPr="000731BA" w:rsidRDefault="00336EE2" w:rsidP="000731BA">
      <w:pPr>
        <w:ind w:firstLine="426"/>
        <w:jc w:val="both"/>
        <w:rPr>
          <w:rFonts w:asciiTheme="minorHAnsi" w:hAnsiTheme="minorHAnsi" w:cstheme="minorHAnsi"/>
        </w:rPr>
      </w:pPr>
    </w:p>
    <w:p w:rsidR="00336EE2" w:rsidRPr="000731BA" w:rsidRDefault="00336EE2" w:rsidP="000731BA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 w:rsidRPr="000731BA">
        <w:rPr>
          <w:rFonts w:asciiTheme="minorHAnsi" w:hAnsiTheme="minorHAnsi" w:cstheme="minorHAnsi"/>
          <w:color w:val="auto"/>
          <w:lang w:val="el-GR"/>
        </w:rPr>
        <w:t xml:space="preserve">Όπως γνωρίζετε, 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>από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 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 xml:space="preserve">το </w:t>
      </w:r>
      <w:proofErr w:type="spellStart"/>
      <w:r w:rsidRPr="000731BA">
        <w:rPr>
          <w:rFonts w:asciiTheme="minorHAnsi" w:hAnsiTheme="minorHAnsi" w:cstheme="minorHAnsi"/>
          <w:color w:val="auto"/>
          <w:lang w:val="el-GR"/>
        </w:rPr>
        <w:t>σχολ</w:t>
      </w:r>
      <w:proofErr w:type="spellEnd"/>
      <w:r w:rsidRPr="000731BA">
        <w:rPr>
          <w:rFonts w:asciiTheme="minorHAnsi" w:hAnsiTheme="minorHAnsi" w:cstheme="minorHAnsi"/>
          <w:color w:val="auto"/>
          <w:lang w:val="el-GR"/>
        </w:rPr>
        <w:t xml:space="preserve">. έτος 2016-2017 στα 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>Λύκεια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 εφαρμόζονται οι </w:t>
      </w:r>
      <w:r w:rsidR="00362EED" w:rsidRPr="000731BA">
        <w:rPr>
          <w:rFonts w:asciiTheme="minorHAnsi" w:hAnsiTheme="minorHAnsi" w:cstheme="minorHAnsi"/>
          <w:color w:val="auto"/>
          <w:lang w:val="el-GR"/>
        </w:rPr>
        <w:t>Δημιουργικές Εργασίες (Δ.Ε</w:t>
      </w:r>
      <w:r w:rsidR="00843541" w:rsidRPr="000731BA">
        <w:rPr>
          <w:rFonts w:asciiTheme="minorHAnsi" w:hAnsiTheme="minorHAnsi" w:cstheme="minorHAnsi"/>
          <w:color w:val="auto"/>
          <w:lang w:val="el-GR"/>
        </w:rPr>
        <w:t>.</w:t>
      </w:r>
      <w:r w:rsidR="00362EED" w:rsidRPr="000731BA">
        <w:rPr>
          <w:rFonts w:asciiTheme="minorHAnsi" w:hAnsiTheme="minorHAnsi" w:cstheme="minorHAnsi"/>
          <w:color w:val="auto"/>
          <w:lang w:val="el-GR"/>
        </w:rPr>
        <w:t>) του άρθρου 8 του Π.Δ. 4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6/2016. </w:t>
      </w:r>
      <w:r w:rsidR="00ED2078">
        <w:rPr>
          <w:rFonts w:asciiTheme="minorHAnsi" w:hAnsiTheme="minorHAnsi" w:cstheme="minorHAnsi"/>
          <w:color w:val="auto"/>
          <w:lang w:val="el-GR"/>
        </w:rPr>
        <w:t>Γ</w:t>
      </w:r>
      <w:r w:rsidR="00ED2078" w:rsidRPr="000731BA">
        <w:rPr>
          <w:rFonts w:asciiTheme="minorHAnsi" w:hAnsiTheme="minorHAnsi" w:cstheme="minorHAnsi"/>
          <w:color w:val="auto"/>
          <w:lang w:val="el-GR"/>
        </w:rPr>
        <w:t xml:space="preserve">ια το θέμα αυτό 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έχουν σταλεί </w:t>
      </w:r>
      <w:r w:rsidR="00ED2078">
        <w:rPr>
          <w:rFonts w:asciiTheme="minorHAnsi" w:hAnsiTheme="minorHAnsi" w:cstheme="minorHAnsi"/>
          <w:color w:val="auto"/>
          <w:lang w:val="el-GR"/>
        </w:rPr>
        <w:t>σ</w:t>
      </w:r>
      <w:r w:rsidR="00ED2078" w:rsidRPr="000731BA">
        <w:rPr>
          <w:rFonts w:asciiTheme="minorHAnsi" w:hAnsiTheme="minorHAnsi" w:cstheme="minorHAnsi"/>
          <w:color w:val="auto"/>
          <w:lang w:val="el-GR"/>
        </w:rPr>
        <w:t xml:space="preserve">τα σχολεία 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ειδικές οδηγίες (εγκύκλιος 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>220473/Δ2</w:t>
      </w:r>
      <w:r w:rsidRPr="000731BA">
        <w:rPr>
          <w:rFonts w:asciiTheme="minorHAnsi" w:hAnsiTheme="minorHAnsi" w:cstheme="minorHAnsi"/>
          <w:color w:val="auto"/>
          <w:lang w:val="el-GR"/>
        </w:rPr>
        <w:t>/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>23</w:t>
      </w:r>
      <w:r w:rsidRPr="000731BA">
        <w:rPr>
          <w:rFonts w:asciiTheme="minorHAnsi" w:hAnsiTheme="minorHAnsi" w:cstheme="minorHAnsi"/>
          <w:color w:val="auto"/>
          <w:lang w:val="el-GR"/>
        </w:rPr>
        <w:t>-1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>2</w:t>
      </w:r>
      <w:r w:rsidRPr="000731BA">
        <w:rPr>
          <w:rFonts w:asciiTheme="minorHAnsi" w:hAnsiTheme="minorHAnsi" w:cstheme="minorHAnsi"/>
          <w:color w:val="auto"/>
          <w:lang w:val="el-GR"/>
        </w:rPr>
        <w:t>-201</w:t>
      </w:r>
      <w:r w:rsidR="00843541" w:rsidRPr="000731BA">
        <w:rPr>
          <w:rFonts w:asciiTheme="minorHAnsi" w:hAnsiTheme="minorHAnsi" w:cstheme="minorHAnsi"/>
          <w:color w:val="auto"/>
          <w:lang w:val="el-GR"/>
        </w:rPr>
        <w:t>6</w:t>
      </w:r>
      <w:r w:rsidRPr="000731BA">
        <w:rPr>
          <w:rFonts w:asciiTheme="minorHAnsi" w:hAnsiTheme="minorHAnsi" w:cstheme="minorHAnsi"/>
          <w:color w:val="auto"/>
          <w:lang w:val="el-GR"/>
        </w:rPr>
        <w:t>/ΥΠΠΕΘ). Για τη διευκόλυνση όσων θεολόγων</w:t>
      </w:r>
      <w:r w:rsidR="00AA267D" w:rsidRPr="000731BA">
        <w:rPr>
          <w:rFonts w:asciiTheme="minorHAnsi" w:hAnsiTheme="minorHAnsi" w:cstheme="minorHAnsi"/>
          <w:color w:val="auto"/>
          <w:lang w:val="el-GR"/>
        </w:rPr>
        <w:t xml:space="preserve"> εκπαιδευτικών θα συντονίσουν 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Δ.Ε. στέλνω σύντομες πρακτικές οδηγίες, με άξονα αναφοράς το μάθημα των Θρησκευτικών. </w:t>
      </w:r>
    </w:p>
    <w:p w:rsidR="00336EE2" w:rsidRPr="000731BA" w:rsidRDefault="00336EE2" w:rsidP="000731BA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 w:rsidRPr="000731BA">
        <w:rPr>
          <w:rFonts w:asciiTheme="minorHAnsi" w:hAnsiTheme="minorHAnsi" w:cstheme="minorHAnsi"/>
          <w:color w:val="auto"/>
          <w:lang w:val="el-GR"/>
        </w:rPr>
        <w:t>Επισημαίνω ότι η πα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 xml:space="preserve">ρακάτω πληροφόρηση </w:t>
      </w:r>
      <w:r w:rsidR="00AA267D" w:rsidRPr="000731BA">
        <w:rPr>
          <w:rFonts w:asciiTheme="minorHAnsi" w:hAnsiTheme="minorHAnsi" w:cstheme="minorHAnsi"/>
          <w:color w:val="auto"/>
          <w:lang w:val="el-GR"/>
        </w:rPr>
        <w:t xml:space="preserve">δεν </w:t>
      </w:r>
      <w:r w:rsidR="00283538" w:rsidRPr="000731BA">
        <w:rPr>
          <w:rFonts w:asciiTheme="minorHAnsi" w:hAnsiTheme="minorHAnsi" w:cstheme="minorHAnsi"/>
          <w:color w:val="auto"/>
          <w:lang w:val="el-GR"/>
        </w:rPr>
        <w:t xml:space="preserve">αφορά στις </w:t>
      </w:r>
      <w:r w:rsidR="00AA267D" w:rsidRPr="000731BA">
        <w:rPr>
          <w:rFonts w:asciiTheme="minorHAnsi" w:hAnsiTheme="minorHAnsi" w:cstheme="minorHAnsi"/>
          <w:color w:val="auto"/>
          <w:lang w:val="el-GR"/>
        </w:rPr>
        <w:t xml:space="preserve">συνήθεις σύντομες </w:t>
      </w:r>
      <w:r w:rsidRPr="000731BA">
        <w:rPr>
          <w:rFonts w:asciiTheme="minorHAnsi" w:hAnsiTheme="minorHAnsi" w:cstheme="minorHAnsi"/>
          <w:lang w:val="el-GR"/>
        </w:rPr>
        <w:t>συνθετικές</w:t>
      </w:r>
      <w:r w:rsidR="00843541" w:rsidRPr="000731BA">
        <w:rPr>
          <w:rFonts w:asciiTheme="minorHAnsi" w:hAnsiTheme="minorHAnsi" w:cstheme="minorHAnsi"/>
          <w:lang w:val="el-GR"/>
        </w:rPr>
        <w:t xml:space="preserve"> ή δημιουργικές</w:t>
      </w:r>
      <w:r w:rsidR="00ED7B9C" w:rsidRPr="000731BA">
        <w:rPr>
          <w:rFonts w:asciiTheme="minorHAnsi" w:hAnsiTheme="minorHAnsi" w:cstheme="minorHAnsi"/>
          <w:lang w:val="el-GR"/>
        </w:rPr>
        <w:t xml:space="preserve"> εργασίες που ενίοτε αναθέτουμε</w:t>
      </w:r>
      <w:r w:rsidRPr="000731BA">
        <w:rPr>
          <w:rFonts w:asciiTheme="minorHAnsi" w:hAnsiTheme="minorHAnsi" w:cstheme="minorHAnsi"/>
          <w:lang w:val="el-GR"/>
        </w:rPr>
        <w:t xml:space="preserve"> στους/στις μαθητές/</w:t>
      </w:r>
      <w:proofErr w:type="spellStart"/>
      <w:r w:rsidRPr="000731BA">
        <w:rPr>
          <w:rFonts w:asciiTheme="minorHAnsi" w:hAnsiTheme="minorHAnsi" w:cstheme="minorHAnsi"/>
          <w:lang w:val="el-GR"/>
        </w:rPr>
        <w:t>τριες</w:t>
      </w:r>
      <w:proofErr w:type="spellEnd"/>
      <w:r w:rsidRPr="000731BA">
        <w:rPr>
          <w:rFonts w:asciiTheme="minorHAnsi" w:hAnsiTheme="minorHAnsi" w:cstheme="minorHAnsi"/>
          <w:lang w:val="el-GR"/>
        </w:rPr>
        <w:t xml:space="preserve"> στο πλαίσιο ενός μαθήματος</w:t>
      </w:r>
      <w:r w:rsidR="0091749A">
        <w:rPr>
          <w:rFonts w:asciiTheme="minorHAnsi" w:hAnsiTheme="minorHAnsi" w:cstheme="minorHAnsi"/>
          <w:lang w:val="el-GR"/>
        </w:rPr>
        <w:t xml:space="preserve"> και προετοιμάζουν στο σχολείο ή στο σπίτι</w:t>
      </w:r>
      <w:r w:rsidRPr="000731BA">
        <w:rPr>
          <w:rFonts w:asciiTheme="minorHAnsi" w:hAnsiTheme="minorHAnsi" w:cstheme="minorHAnsi"/>
          <w:lang w:val="el-GR"/>
        </w:rPr>
        <w:t xml:space="preserve">.  </w:t>
      </w:r>
    </w:p>
    <w:p w:rsidR="00336EE2" w:rsidRPr="000731BA" w:rsidRDefault="00336EE2" w:rsidP="000731BA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</w:p>
    <w:p w:rsidR="008E52B9" w:rsidRPr="000731BA" w:rsidRDefault="00ED7B9C" w:rsidP="000731BA">
      <w:pPr>
        <w:jc w:val="both"/>
        <w:rPr>
          <w:rFonts w:asciiTheme="minorHAnsi" w:hAnsiTheme="minorHAnsi" w:cstheme="minorHAnsi"/>
          <w:b/>
        </w:rPr>
      </w:pPr>
      <w:r w:rsidRPr="000731BA">
        <w:rPr>
          <w:rFonts w:asciiTheme="minorHAnsi" w:hAnsiTheme="minorHAnsi" w:cstheme="minorHAnsi"/>
          <w:b/>
        </w:rPr>
        <w:t xml:space="preserve">Γενικές πληροφορίες για τις </w:t>
      </w:r>
      <w:r w:rsidR="008E52B9" w:rsidRPr="000731BA">
        <w:rPr>
          <w:rFonts w:asciiTheme="minorHAnsi" w:hAnsiTheme="minorHAnsi" w:cstheme="minorHAnsi"/>
          <w:b/>
        </w:rPr>
        <w:t xml:space="preserve">Δ.Ε.: </w:t>
      </w:r>
    </w:p>
    <w:p w:rsidR="00ED7B9C" w:rsidRPr="000731BA" w:rsidRDefault="00F30476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Ε</w:t>
      </w:r>
      <w:r w:rsidR="00ED7B9C" w:rsidRPr="000731BA">
        <w:rPr>
          <w:rFonts w:asciiTheme="minorHAnsi" w:hAnsiTheme="minorHAnsi" w:cstheme="minorHAnsi"/>
          <w:sz w:val="24"/>
          <w:szCs w:val="24"/>
        </w:rPr>
        <w:t xml:space="preserve">ίναι υποχρεωτικές για την Α΄ και Β΄ τάξη και προαιρετικές για την Γ΄ τάξη. </w:t>
      </w:r>
      <w:r w:rsidRPr="000731BA">
        <w:rPr>
          <w:rFonts w:asciiTheme="minorHAnsi" w:hAnsiTheme="minorHAnsi" w:cstheme="minorHAnsi"/>
          <w:sz w:val="24"/>
          <w:szCs w:val="24"/>
        </w:rPr>
        <w:t>Αφορούν στα γραπτώς εξεταζόμενα μαθήματα των τάξεων αυτών.</w:t>
      </w:r>
      <w:r w:rsidR="00F76F07" w:rsidRPr="000731BA">
        <w:rPr>
          <w:rFonts w:asciiTheme="minorHAnsi" w:hAnsiTheme="minorHAnsi" w:cstheme="minorHAnsi"/>
          <w:sz w:val="24"/>
          <w:szCs w:val="24"/>
        </w:rPr>
        <w:t xml:space="preserve"> Κάθε μαθητής/</w:t>
      </w:r>
      <w:proofErr w:type="spellStart"/>
      <w:r w:rsidR="00F76F07" w:rsidRPr="000731BA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="00F76F07" w:rsidRPr="000731BA">
        <w:rPr>
          <w:rFonts w:asciiTheme="minorHAnsi" w:hAnsiTheme="minorHAnsi" w:cstheme="minorHAnsi"/>
          <w:sz w:val="24"/>
          <w:szCs w:val="24"/>
        </w:rPr>
        <w:t xml:space="preserve"> εκπονεί υποχρεωτικά μία Δ.Ε.</w:t>
      </w:r>
    </w:p>
    <w:p w:rsidR="00F30476" w:rsidRPr="000731BA" w:rsidRDefault="00ED7B9C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Αποσκοπούν στην καλλιέργεια ερευνητικού πνεύματος</w:t>
      </w:r>
      <w:r w:rsidR="008E52B9"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="00363CA6" w:rsidRPr="000731BA">
        <w:rPr>
          <w:rFonts w:asciiTheme="minorHAnsi" w:hAnsiTheme="minorHAnsi" w:cstheme="minorHAnsi"/>
          <w:sz w:val="24"/>
          <w:szCs w:val="24"/>
        </w:rPr>
        <w:t xml:space="preserve">και γι’ αυτό </w:t>
      </w:r>
      <w:r w:rsidR="00F30476" w:rsidRPr="000731BA">
        <w:rPr>
          <w:rFonts w:asciiTheme="minorHAnsi" w:hAnsiTheme="minorHAnsi" w:cstheme="minorHAnsi"/>
          <w:sz w:val="24"/>
          <w:szCs w:val="24"/>
        </w:rPr>
        <w:t xml:space="preserve">δίνεται </w:t>
      </w:r>
      <w:r w:rsidRPr="000731BA">
        <w:rPr>
          <w:rFonts w:asciiTheme="minorHAnsi" w:hAnsiTheme="minorHAnsi" w:cstheme="minorHAnsi"/>
          <w:sz w:val="24"/>
          <w:szCs w:val="24"/>
        </w:rPr>
        <w:t>έμφαση περισσότερο στη διαδικασία εκπόνησης και λιγότερο στην εξαντλητική διερεύνηση του υπό μελέτη θέματος.</w:t>
      </w:r>
    </w:p>
    <w:p w:rsidR="00E50316" w:rsidRPr="000731BA" w:rsidRDefault="00F76F07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 xml:space="preserve">Μπορεί να είναι </w:t>
      </w:r>
      <w:r w:rsidR="00F30476" w:rsidRPr="000731BA">
        <w:rPr>
          <w:rFonts w:asciiTheme="minorHAnsi" w:hAnsiTheme="minorHAnsi" w:cstheme="minorHAnsi"/>
          <w:sz w:val="24"/>
          <w:szCs w:val="24"/>
        </w:rPr>
        <w:t>ομαδικές (μέχρι 4 μαθητές/</w:t>
      </w:r>
      <w:proofErr w:type="spellStart"/>
      <w:r w:rsidR="00F30476"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F30476" w:rsidRPr="000731BA">
        <w:rPr>
          <w:rFonts w:asciiTheme="minorHAnsi" w:hAnsiTheme="minorHAnsi" w:cstheme="minorHAnsi"/>
          <w:sz w:val="24"/>
          <w:szCs w:val="24"/>
        </w:rPr>
        <w:t xml:space="preserve">) </w:t>
      </w:r>
      <w:r w:rsidRPr="000731BA">
        <w:rPr>
          <w:rFonts w:asciiTheme="minorHAnsi" w:hAnsiTheme="minorHAnsi" w:cstheme="minorHAnsi"/>
          <w:sz w:val="24"/>
          <w:szCs w:val="24"/>
        </w:rPr>
        <w:t>ή</w:t>
      </w:r>
      <w:r w:rsidR="00F30476" w:rsidRPr="000731BA">
        <w:rPr>
          <w:rFonts w:asciiTheme="minorHAnsi" w:hAnsiTheme="minorHAnsi" w:cstheme="minorHAnsi"/>
          <w:sz w:val="24"/>
          <w:szCs w:val="24"/>
        </w:rPr>
        <w:t xml:space="preserve"> ατομικές. Ως προς τη μορφή τους, μπορεί να είναι μικρές πραγματείες ή συλλογές ή κατασκευές ή καλλιτεχνικές συνθέσεις.</w:t>
      </w:r>
    </w:p>
    <w:p w:rsidR="00E50316" w:rsidRPr="000731BA" w:rsidRDefault="00F76F07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Τα θέματα προτείνονται από τους διδάσκοντες στους μαθητές ή από τους μαθητές και εγκρίνονται από τους διδ</w:t>
      </w:r>
      <w:r w:rsidR="00E50316" w:rsidRPr="000731BA">
        <w:rPr>
          <w:rFonts w:asciiTheme="minorHAnsi" w:hAnsiTheme="minorHAnsi" w:cstheme="minorHAnsi"/>
          <w:sz w:val="24"/>
          <w:szCs w:val="24"/>
        </w:rPr>
        <w:t xml:space="preserve">άσκοντες και εντάσσονται σε δύο Θεματικούς Πυλώνες (Ι. </w:t>
      </w:r>
      <w:r w:rsidR="00E50316" w:rsidRPr="000731BA">
        <w:rPr>
          <w:rFonts w:asciiTheme="minorHAnsi" w:hAnsiTheme="minorHAnsi" w:cstheme="minorHAnsi"/>
          <w:sz w:val="24"/>
          <w:szCs w:val="24"/>
        </w:rPr>
        <w:lastRenderedPageBreak/>
        <w:t>Ανθρωπιστικές Επιστήμες, Κοινωνικές Επιστήμες και Καλλιτεχνική Παιδεία. ΙΙ. Φυσικές Επιστήμες, Μαθηματικά και Πληροφορική).</w:t>
      </w:r>
    </w:p>
    <w:p w:rsidR="00F76F07" w:rsidRPr="000731BA" w:rsidRDefault="00E50316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Η</w:t>
      </w:r>
      <w:r w:rsidR="00F76F07" w:rsidRPr="000731BA">
        <w:rPr>
          <w:rFonts w:asciiTheme="minorHAnsi" w:hAnsiTheme="minorHAnsi" w:cstheme="minorHAnsi"/>
          <w:sz w:val="24"/>
          <w:szCs w:val="24"/>
        </w:rPr>
        <w:t xml:space="preserve"> εκπόνησή τους </w:t>
      </w:r>
      <w:r w:rsidRPr="000731BA">
        <w:rPr>
          <w:rFonts w:asciiTheme="minorHAnsi" w:hAnsiTheme="minorHAnsi" w:cstheme="minorHAnsi"/>
          <w:sz w:val="24"/>
          <w:szCs w:val="24"/>
        </w:rPr>
        <w:t>γίνεται σε</w:t>
      </w:r>
      <w:r w:rsidR="00F76F07" w:rsidRPr="000731BA">
        <w:rPr>
          <w:rFonts w:asciiTheme="minorHAnsi" w:hAnsiTheme="minorHAnsi" w:cstheme="minorHAnsi"/>
          <w:sz w:val="24"/>
          <w:szCs w:val="24"/>
        </w:rPr>
        <w:t xml:space="preserve"> δύο </w:t>
      </w:r>
      <w:r w:rsidRPr="000731BA">
        <w:rPr>
          <w:rFonts w:asciiTheme="minorHAnsi" w:hAnsiTheme="minorHAnsi" w:cstheme="minorHAnsi"/>
          <w:sz w:val="24"/>
          <w:szCs w:val="24"/>
        </w:rPr>
        <w:t xml:space="preserve">ημέρες </w:t>
      </w:r>
      <w:r w:rsidR="00F76F07" w:rsidRPr="000731BA">
        <w:rPr>
          <w:rFonts w:asciiTheme="minorHAnsi" w:hAnsiTheme="minorHAnsi" w:cstheme="minorHAnsi"/>
          <w:sz w:val="24"/>
          <w:szCs w:val="24"/>
        </w:rPr>
        <w:t xml:space="preserve">ανάμεσα στις οποίες μεσολαβούν 1-3 εβδομάδες. </w:t>
      </w:r>
    </w:p>
    <w:p w:rsidR="00575816" w:rsidRPr="000731BA" w:rsidRDefault="00F76F07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 xml:space="preserve">Βαθμολογούνται από τον διδάσκοντα </w:t>
      </w:r>
      <w:r w:rsidR="00AC1081" w:rsidRPr="000731BA">
        <w:rPr>
          <w:rFonts w:asciiTheme="minorHAnsi" w:hAnsiTheme="minorHAnsi" w:cstheme="minorHAnsi"/>
          <w:sz w:val="24"/>
          <w:szCs w:val="24"/>
        </w:rPr>
        <w:t>του</w:t>
      </w:r>
      <w:r w:rsidRPr="000731BA">
        <w:rPr>
          <w:rFonts w:asciiTheme="minorHAnsi" w:hAnsiTheme="minorHAnsi" w:cstheme="minorHAnsi"/>
          <w:sz w:val="24"/>
          <w:szCs w:val="24"/>
        </w:rPr>
        <w:t xml:space="preserve"> μ</w:t>
      </w:r>
      <w:r w:rsidR="00AC1081" w:rsidRPr="000731BA">
        <w:rPr>
          <w:rFonts w:asciiTheme="minorHAnsi" w:hAnsiTheme="minorHAnsi" w:cstheme="minorHAnsi"/>
          <w:sz w:val="24"/>
          <w:szCs w:val="24"/>
        </w:rPr>
        <w:t>αθή</w:t>
      </w:r>
      <w:r w:rsidRPr="000731BA">
        <w:rPr>
          <w:rFonts w:asciiTheme="minorHAnsi" w:hAnsiTheme="minorHAnsi" w:cstheme="minorHAnsi"/>
          <w:sz w:val="24"/>
          <w:szCs w:val="24"/>
        </w:rPr>
        <w:t>μα</w:t>
      </w:r>
      <w:r w:rsidR="00AC1081" w:rsidRPr="000731BA">
        <w:rPr>
          <w:rFonts w:asciiTheme="minorHAnsi" w:hAnsiTheme="minorHAnsi" w:cstheme="minorHAnsi"/>
          <w:sz w:val="24"/>
          <w:szCs w:val="24"/>
        </w:rPr>
        <w:t>τος</w:t>
      </w:r>
      <w:r w:rsidRPr="000731BA">
        <w:rPr>
          <w:rFonts w:asciiTheme="minorHAnsi" w:hAnsiTheme="minorHAnsi" w:cstheme="minorHAnsi"/>
          <w:sz w:val="24"/>
          <w:szCs w:val="24"/>
        </w:rPr>
        <w:t xml:space="preserve"> ή τους διδάσκοντες των μαθημάτων </w:t>
      </w:r>
      <w:r w:rsidR="00B92A93" w:rsidRPr="000731BA">
        <w:rPr>
          <w:rFonts w:asciiTheme="minorHAnsi" w:hAnsiTheme="minorHAnsi" w:cstheme="minorHAnsi"/>
          <w:sz w:val="24"/>
          <w:szCs w:val="24"/>
        </w:rPr>
        <w:t xml:space="preserve">εάν </w:t>
      </w:r>
      <w:r w:rsidR="00E50316" w:rsidRPr="000731BA">
        <w:rPr>
          <w:rFonts w:asciiTheme="minorHAnsi" w:hAnsiTheme="minorHAnsi" w:cstheme="minorHAnsi"/>
          <w:sz w:val="24"/>
          <w:szCs w:val="24"/>
        </w:rPr>
        <w:t>καλύπτουν</w:t>
      </w:r>
      <w:r w:rsidR="00B92A93" w:rsidRPr="000731BA">
        <w:rPr>
          <w:rFonts w:asciiTheme="minorHAnsi" w:hAnsiTheme="minorHAnsi" w:cstheme="minorHAnsi"/>
          <w:sz w:val="24"/>
          <w:szCs w:val="24"/>
        </w:rPr>
        <w:t xml:space="preserve"> περισσότερα συγγενή μαθήματα. </w:t>
      </w:r>
      <w:r w:rsidRPr="000731BA">
        <w:rPr>
          <w:rFonts w:asciiTheme="minorHAnsi" w:hAnsiTheme="minorHAnsi" w:cstheme="minorHAnsi"/>
          <w:sz w:val="24"/>
          <w:szCs w:val="24"/>
        </w:rPr>
        <w:t>Συνεκτιμώνται στην αξιολόγηση της επίδοσης του</w:t>
      </w:r>
      <w:r w:rsidR="005E2505" w:rsidRPr="000731BA">
        <w:rPr>
          <w:rFonts w:asciiTheme="minorHAnsi" w:hAnsiTheme="minorHAnsi" w:cstheme="minorHAnsi"/>
          <w:sz w:val="24"/>
          <w:szCs w:val="24"/>
        </w:rPr>
        <w:t>/της</w:t>
      </w:r>
      <w:r w:rsidRPr="000731BA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5E2505" w:rsidRPr="000731B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5E2505" w:rsidRPr="000731BA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στο αντίστοιχο μάθημα</w:t>
      </w:r>
      <w:r w:rsidR="00E50316" w:rsidRPr="000731BA">
        <w:rPr>
          <w:rFonts w:asciiTheme="minorHAnsi" w:hAnsiTheme="minorHAnsi" w:cstheme="minorHAnsi"/>
          <w:sz w:val="24"/>
          <w:szCs w:val="24"/>
        </w:rPr>
        <w:t xml:space="preserve"> ή μαθήματα</w:t>
      </w:r>
      <w:r w:rsidRPr="000731BA">
        <w:rPr>
          <w:rFonts w:asciiTheme="minorHAnsi" w:hAnsiTheme="minorHAnsi" w:cstheme="minorHAnsi"/>
          <w:sz w:val="24"/>
          <w:szCs w:val="24"/>
        </w:rPr>
        <w:t>, μόνο εφόσον αποτιμηθούν θετικά.</w:t>
      </w:r>
      <w:r w:rsidR="00575816" w:rsidRPr="000731B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5816" w:rsidRPr="000731BA" w:rsidRDefault="00575816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 xml:space="preserve">Τη γενική ευθύνη εκπόνησης των Δ.Ε. έχει ο </w:t>
      </w:r>
      <w:r w:rsidR="00830064" w:rsidRPr="000731BA">
        <w:rPr>
          <w:rFonts w:asciiTheme="minorHAnsi" w:hAnsiTheme="minorHAnsi" w:cstheme="minorHAnsi"/>
          <w:sz w:val="24"/>
          <w:szCs w:val="24"/>
        </w:rPr>
        <w:t>Σύλλογος Διδασκόντων</w:t>
      </w:r>
      <w:r w:rsidRPr="000731BA">
        <w:rPr>
          <w:rFonts w:asciiTheme="minorHAnsi" w:hAnsiTheme="minorHAnsi" w:cstheme="minorHAnsi"/>
          <w:sz w:val="24"/>
          <w:szCs w:val="24"/>
        </w:rPr>
        <w:t xml:space="preserve">, </w:t>
      </w:r>
      <w:r w:rsidR="00E50316" w:rsidRPr="000731BA">
        <w:rPr>
          <w:rFonts w:asciiTheme="minorHAnsi" w:hAnsiTheme="minorHAnsi" w:cstheme="minorHAnsi"/>
          <w:sz w:val="24"/>
          <w:szCs w:val="24"/>
        </w:rPr>
        <w:t xml:space="preserve">ο οποίος </w:t>
      </w:r>
      <w:r w:rsidR="00830064" w:rsidRPr="000731BA">
        <w:rPr>
          <w:rFonts w:asciiTheme="minorHAnsi" w:hAnsiTheme="minorHAnsi" w:cstheme="minorHAnsi"/>
          <w:sz w:val="24"/>
          <w:szCs w:val="24"/>
        </w:rPr>
        <w:t xml:space="preserve">ορίζει 1-2 Υπεύθυνους Δ.Ε. για κάθε τάξη και </w:t>
      </w:r>
      <w:r w:rsidR="00E50316" w:rsidRPr="000731BA">
        <w:rPr>
          <w:rFonts w:asciiTheme="minorHAnsi" w:hAnsiTheme="minorHAnsi" w:cstheme="minorHAnsi"/>
          <w:sz w:val="24"/>
          <w:szCs w:val="24"/>
        </w:rPr>
        <w:t xml:space="preserve">αντιμετωπίζει κάθε ζήτημα που ανακύπτει. </w:t>
      </w:r>
    </w:p>
    <w:p w:rsidR="005E2505" w:rsidRPr="000731BA" w:rsidRDefault="005E2505" w:rsidP="000731BA">
      <w:pPr>
        <w:jc w:val="both"/>
        <w:rPr>
          <w:rFonts w:asciiTheme="minorHAnsi" w:hAnsiTheme="minorHAnsi" w:cstheme="minorHAnsi"/>
          <w:b/>
        </w:rPr>
      </w:pPr>
    </w:p>
    <w:p w:rsidR="008E52B9" w:rsidRPr="000731BA" w:rsidRDefault="008E52B9" w:rsidP="000731BA">
      <w:pPr>
        <w:jc w:val="both"/>
        <w:rPr>
          <w:rFonts w:asciiTheme="minorHAnsi" w:hAnsiTheme="minorHAnsi" w:cstheme="minorHAnsi"/>
          <w:b/>
        </w:rPr>
      </w:pPr>
      <w:r w:rsidRPr="000731BA">
        <w:rPr>
          <w:rFonts w:asciiTheme="minorHAnsi" w:hAnsiTheme="minorHAnsi" w:cstheme="minorHAnsi"/>
          <w:b/>
        </w:rPr>
        <w:t xml:space="preserve">Προγραμματισμός και υλοποίηση: </w:t>
      </w:r>
    </w:p>
    <w:p w:rsidR="006B27FC" w:rsidRPr="000731BA" w:rsidRDefault="00156058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1</w:t>
      </w:r>
      <w:r w:rsidR="008E52B9" w:rsidRPr="000731BA">
        <w:rPr>
          <w:rFonts w:asciiTheme="minorHAnsi" w:hAnsiTheme="minorHAnsi" w:cstheme="minorHAnsi"/>
          <w:b/>
          <w:sz w:val="24"/>
          <w:szCs w:val="24"/>
        </w:rPr>
        <w:t>ο βήμα:</w:t>
      </w:r>
      <w:r w:rsidR="008E52B9"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="00E50316" w:rsidRPr="000731BA">
        <w:rPr>
          <w:rFonts w:asciiTheme="minorHAnsi" w:hAnsiTheme="minorHAnsi" w:cstheme="minorHAnsi"/>
          <w:sz w:val="24"/>
          <w:szCs w:val="24"/>
        </w:rPr>
        <w:t xml:space="preserve">Ο </w:t>
      </w:r>
      <w:r w:rsidR="00830064" w:rsidRPr="000731BA">
        <w:rPr>
          <w:rFonts w:asciiTheme="minorHAnsi" w:hAnsiTheme="minorHAnsi" w:cstheme="minorHAnsi"/>
          <w:sz w:val="24"/>
          <w:szCs w:val="24"/>
        </w:rPr>
        <w:t xml:space="preserve">Σύλλογος Διδασκόντων </w:t>
      </w:r>
      <w:r w:rsidR="006B27FC" w:rsidRPr="000731BA">
        <w:rPr>
          <w:rFonts w:asciiTheme="minorHAnsi" w:hAnsiTheme="minorHAnsi" w:cstheme="minorHAnsi"/>
          <w:sz w:val="24"/>
          <w:szCs w:val="24"/>
        </w:rPr>
        <w:t xml:space="preserve">ορίζει Υπεύθυνους Δ.Ε. και </w:t>
      </w:r>
      <w:r w:rsidR="005E2505" w:rsidRPr="000731BA">
        <w:rPr>
          <w:rFonts w:asciiTheme="minorHAnsi" w:hAnsiTheme="minorHAnsi" w:cstheme="minorHAnsi"/>
          <w:sz w:val="24"/>
          <w:szCs w:val="24"/>
        </w:rPr>
        <w:t>δύο</w:t>
      </w:r>
      <w:r w:rsidR="006B27FC" w:rsidRPr="000731BA">
        <w:rPr>
          <w:rFonts w:asciiTheme="minorHAnsi" w:hAnsiTheme="minorHAnsi" w:cstheme="minorHAnsi"/>
          <w:sz w:val="24"/>
          <w:szCs w:val="24"/>
        </w:rPr>
        <w:t xml:space="preserve"> «Ημέρες Δ.Ε.». </w:t>
      </w:r>
    </w:p>
    <w:p w:rsidR="0072459E" w:rsidRPr="000731BA" w:rsidRDefault="00156058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2</w:t>
      </w:r>
      <w:r w:rsidR="008E52B9" w:rsidRPr="000731BA">
        <w:rPr>
          <w:rFonts w:asciiTheme="minorHAnsi" w:hAnsiTheme="minorHAnsi" w:cstheme="minorHAnsi"/>
          <w:b/>
          <w:sz w:val="24"/>
          <w:szCs w:val="24"/>
        </w:rPr>
        <w:t>ο βήμα:</w:t>
      </w:r>
      <w:r w:rsidR="008E52B9"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="006B27FC" w:rsidRPr="000731BA">
        <w:rPr>
          <w:rFonts w:asciiTheme="minorHAnsi" w:hAnsiTheme="minorHAnsi" w:cstheme="minorHAnsi"/>
          <w:sz w:val="24"/>
          <w:szCs w:val="24"/>
        </w:rPr>
        <w:t>Υλοποιείται η διαδικασία επιλογής μαθήματος. Οι μαθητές/</w:t>
      </w:r>
      <w:proofErr w:type="spellStart"/>
      <w:r w:rsidR="006B27FC"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6B27FC" w:rsidRPr="000731BA">
        <w:rPr>
          <w:rFonts w:asciiTheme="minorHAnsi" w:hAnsiTheme="minorHAnsi" w:cstheme="minorHAnsi"/>
          <w:sz w:val="24"/>
          <w:szCs w:val="24"/>
        </w:rPr>
        <w:t xml:space="preserve"> δηλώνουν τρεις προτιμήσεις μαθημάτων σε ένα από τα οποία θα ήθελαν να κάνουν Δ.Ε. Οι Υπεύθυνοι Δ.Ε. ομαδοποιούν τις προτιμήσεις των μαθητών/τριών αρχικά κατά μάθημα και στη συνέχεια κατά εκπαιδευτικό και τις εντάσσουν στους δύο Θεματικούς Πυλώνες. Ο Σύλλογος Διδασκόντων επικυρώνει. Οι εκπαιδευτικοί κοινοποιούν στους μαθητές προτεινόμενα θέματα Δ</w:t>
      </w:r>
      <w:r w:rsidR="000731BA" w:rsidRPr="000731BA">
        <w:rPr>
          <w:rFonts w:asciiTheme="minorHAnsi" w:hAnsiTheme="minorHAnsi" w:cstheme="minorHAnsi"/>
          <w:sz w:val="24"/>
          <w:szCs w:val="24"/>
        </w:rPr>
        <w:t>.</w:t>
      </w:r>
      <w:r w:rsidR="006B27FC" w:rsidRPr="000731BA">
        <w:rPr>
          <w:rFonts w:asciiTheme="minorHAnsi" w:hAnsiTheme="minorHAnsi" w:cstheme="minorHAnsi"/>
          <w:sz w:val="24"/>
          <w:szCs w:val="24"/>
        </w:rPr>
        <w:t>Ε</w:t>
      </w:r>
      <w:r w:rsidR="000731BA" w:rsidRPr="000731BA">
        <w:rPr>
          <w:rFonts w:asciiTheme="minorHAnsi" w:hAnsiTheme="minorHAnsi" w:cstheme="minorHAnsi"/>
          <w:sz w:val="24"/>
          <w:szCs w:val="24"/>
        </w:rPr>
        <w:t>.</w:t>
      </w:r>
      <w:r w:rsidR="006B27FC" w:rsidRPr="000731BA">
        <w:rPr>
          <w:rFonts w:asciiTheme="minorHAnsi" w:hAnsiTheme="minorHAnsi" w:cstheme="minorHAnsi"/>
          <w:sz w:val="24"/>
          <w:szCs w:val="24"/>
        </w:rPr>
        <w:t>, με βάση την ύλη που θα έχει διδαχθεί μ</w:t>
      </w:r>
      <w:r w:rsidR="000731BA" w:rsidRPr="000731BA">
        <w:rPr>
          <w:rFonts w:asciiTheme="minorHAnsi" w:hAnsiTheme="minorHAnsi" w:cstheme="minorHAnsi"/>
          <w:sz w:val="24"/>
          <w:szCs w:val="24"/>
        </w:rPr>
        <w:t>έχρι και την ημερομηνία εκπόνησή</w:t>
      </w:r>
      <w:r w:rsidR="006B27FC" w:rsidRPr="000731BA">
        <w:rPr>
          <w:rFonts w:asciiTheme="minorHAnsi" w:hAnsiTheme="minorHAnsi" w:cstheme="minorHAnsi"/>
          <w:sz w:val="24"/>
          <w:szCs w:val="24"/>
        </w:rPr>
        <w:t xml:space="preserve">ς </w:t>
      </w:r>
      <w:r w:rsidR="000731BA" w:rsidRPr="000731BA">
        <w:rPr>
          <w:rFonts w:asciiTheme="minorHAnsi" w:hAnsiTheme="minorHAnsi" w:cstheme="minorHAnsi"/>
          <w:sz w:val="24"/>
          <w:szCs w:val="24"/>
        </w:rPr>
        <w:t>τους</w:t>
      </w:r>
      <w:r w:rsidR="00A76D30" w:rsidRPr="000731BA">
        <w:rPr>
          <w:rFonts w:asciiTheme="minorHAnsi" w:hAnsiTheme="minorHAnsi" w:cstheme="minorHAnsi"/>
          <w:sz w:val="24"/>
          <w:szCs w:val="24"/>
        </w:rPr>
        <w:t>.</w:t>
      </w:r>
      <w:r w:rsidR="006B27FC"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="00A76D30" w:rsidRPr="000731BA">
        <w:rPr>
          <w:rFonts w:asciiTheme="minorHAnsi" w:hAnsiTheme="minorHAnsi" w:cstheme="minorHAnsi"/>
          <w:sz w:val="24"/>
          <w:szCs w:val="24"/>
        </w:rPr>
        <w:t>Οι</w:t>
      </w:r>
      <w:r w:rsidR="00830064" w:rsidRPr="000731BA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6B27FC"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6B27FC" w:rsidRPr="000731BA">
        <w:rPr>
          <w:rFonts w:asciiTheme="minorHAnsi" w:hAnsiTheme="minorHAnsi" w:cstheme="minorHAnsi"/>
          <w:sz w:val="24"/>
          <w:szCs w:val="24"/>
        </w:rPr>
        <w:t xml:space="preserve"> επιλέγουν από τα προτεινόμενα θέματα </w:t>
      </w:r>
      <w:r w:rsidR="00A76D30" w:rsidRPr="000731BA">
        <w:rPr>
          <w:rFonts w:asciiTheme="minorHAnsi" w:hAnsiTheme="minorHAnsi" w:cstheme="minorHAnsi"/>
          <w:sz w:val="24"/>
          <w:szCs w:val="24"/>
        </w:rPr>
        <w:t>ή</w:t>
      </w:r>
      <w:r w:rsidR="006B27FC" w:rsidRPr="000731BA">
        <w:rPr>
          <w:rFonts w:asciiTheme="minorHAnsi" w:hAnsiTheme="minorHAnsi" w:cstheme="minorHAnsi"/>
          <w:sz w:val="24"/>
          <w:szCs w:val="24"/>
        </w:rPr>
        <w:t xml:space="preserve"> προτείνουν οι ίδιοι εναλλακτικά θέματα, τα οποία και συμφ</w:t>
      </w:r>
      <w:r w:rsidR="00830064" w:rsidRPr="000731BA">
        <w:rPr>
          <w:rFonts w:asciiTheme="minorHAnsi" w:hAnsiTheme="minorHAnsi" w:cstheme="minorHAnsi"/>
          <w:sz w:val="24"/>
          <w:szCs w:val="24"/>
        </w:rPr>
        <w:t>ωνούνται με τον/την διδάσκοντα/</w:t>
      </w:r>
      <w:proofErr w:type="spellStart"/>
      <w:r w:rsidR="006B27FC" w:rsidRPr="000731BA">
        <w:rPr>
          <w:rFonts w:asciiTheme="minorHAnsi" w:hAnsiTheme="minorHAnsi" w:cstheme="minorHAnsi"/>
          <w:sz w:val="24"/>
          <w:szCs w:val="24"/>
        </w:rPr>
        <w:t>ουσα</w:t>
      </w:r>
      <w:proofErr w:type="spellEnd"/>
      <w:r w:rsidR="00A76D30" w:rsidRPr="000731BA">
        <w:rPr>
          <w:rFonts w:asciiTheme="minorHAnsi" w:hAnsiTheme="minorHAnsi" w:cstheme="minorHAnsi"/>
          <w:sz w:val="24"/>
          <w:szCs w:val="24"/>
        </w:rPr>
        <w:t>. Ο</w:t>
      </w:r>
      <w:r w:rsidR="006B27FC" w:rsidRPr="000731BA">
        <w:rPr>
          <w:rFonts w:asciiTheme="minorHAnsi" w:hAnsiTheme="minorHAnsi" w:cstheme="minorHAnsi"/>
          <w:sz w:val="24"/>
          <w:szCs w:val="24"/>
        </w:rPr>
        <w:t>ι εκπαιδευτικοί διανέμουν το «Σχέδιο υποβολής της Δ.Ε. του Εκπαιδευτικού»</w:t>
      </w:r>
      <w:r w:rsidR="00A76D30" w:rsidRPr="000731BA">
        <w:rPr>
          <w:rFonts w:asciiTheme="minorHAnsi" w:hAnsiTheme="minorHAnsi" w:cstheme="minorHAnsi"/>
          <w:sz w:val="24"/>
          <w:szCs w:val="24"/>
        </w:rPr>
        <w:t xml:space="preserve">. </w:t>
      </w:r>
      <w:r w:rsidR="006B27FC" w:rsidRPr="000731BA">
        <w:rPr>
          <w:rFonts w:asciiTheme="minorHAnsi" w:hAnsiTheme="minorHAnsi" w:cstheme="minorHAnsi"/>
          <w:sz w:val="24"/>
          <w:szCs w:val="24"/>
        </w:rPr>
        <w:t>(βλ. Παράρτημα, Υπόδειγμα Ι).</w:t>
      </w:r>
    </w:p>
    <w:p w:rsidR="005E2505" w:rsidRPr="000731BA" w:rsidRDefault="00156058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3</w:t>
      </w:r>
      <w:r w:rsidR="008E52B9"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ο</w:t>
      </w:r>
      <w:r w:rsidR="008E52B9" w:rsidRPr="000731BA">
        <w:rPr>
          <w:rFonts w:asciiTheme="minorHAnsi" w:hAnsiTheme="minorHAnsi" w:cstheme="minorHAnsi"/>
          <w:b/>
          <w:sz w:val="24"/>
          <w:szCs w:val="24"/>
        </w:rPr>
        <w:t xml:space="preserve"> βήμα:</w:t>
      </w:r>
      <w:r w:rsidR="008E52B9" w:rsidRPr="000731BA">
        <w:rPr>
          <w:rFonts w:asciiTheme="minorHAnsi" w:hAnsiTheme="minorHAnsi" w:cstheme="minorHAnsi"/>
          <w:sz w:val="24"/>
          <w:szCs w:val="24"/>
        </w:rPr>
        <w:t xml:space="preserve">  </w:t>
      </w:r>
      <w:r w:rsidR="00A76D30" w:rsidRPr="000731BA">
        <w:rPr>
          <w:rFonts w:asciiTheme="minorHAnsi" w:hAnsiTheme="minorHAnsi" w:cstheme="minorHAnsi"/>
          <w:sz w:val="24"/>
          <w:szCs w:val="24"/>
        </w:rPr>
        <w:t>Εκπονούνται οι Δ.Ε. στις δύο Ημέρες Δ.Ε. Οι μαθητές/</w:t>
      </w:r>
      <w:proofErr w:type="spellStart"/>
      <w:r w:rsidR="00A76D30"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A76D30" w:rsidRPr="000731BA">
        <w:rPr>
          <w:rFonts w:asciiTheme="minorHAnsi" w:hAnsiTheme="minorHAnsi" w:cstheme="minorHAnsi"/>
          <w:sz w:val="24"/>
          <w:szCs w:val="24"/>
        </w:rPr>
        <w:t xml:space="preserve"> ανακατανέμονται σε μεικτά τμήματα με βάση τον Θεματικό Πυλώνα και το μάθημα που θα εκπονήσουν Δ.Ε. Την </w:t>
      </w:r>
      <w:r w:rsidR="00A76D30" w:rsidRPr="000731BA">
        <w:rPr>
          <w:rFonts w:asciiTheme="minorHAnsi" w:hAnsiTheme="minorHAnsi" w:cstheme="minorHAnsi"/>
          <w:b/>
          <w:sz w:val="24"/>
          <w:szCs w:val="24"/>
        </w:rPr>
        <w:t>1</w:t>
      </w:r>
      <w:r w:rsidR="00A76D30"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="00A76D30" w:rsidRPr="000731BA">
        <w:rPr>
          <w:rFonts w:asciiTheme="minorHAnsi" w:hAnsiTheme="minorHAnsi" w:cstheme="minorHAnsi"/>
          <w:b/>
          <w:sz w:val="24"/>
          <w:szCs w:val="24"/>
        </w:rPr>
        <w:t xml:space="preserve"> Ημέρα</w:t>
      </w:r>
      <w:r w:rsidR="00A76D30"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="005E2505" w:rsidRPr="000731BA">
        <w:rPr>
          <w:rFonts w:asciiTheme="minorHAnsi" w:hAnsiTheme="minorHAnsi" w:cstheme="minorHAnsi"/>
          <w:bCs/>
          <w:sz w:val="24"/>
          <w:szCs w:val="24"/>
        </w:rPr>
        <w:t xml:space="preserve">οι </w:t>
      </w:r>
      <w:r w:rsidR="005E2505" w:rsidRPr="000731BA">
        <w:rPr>
          <w:rFonts w:asciiTheme="minorHAnsi" w:hAnsiTheme="minorHAnsi" w:cstheme="minorHAnsi"/>
          <w:sz w:val="24"/>
          <w:szCs w:val="24"/>
        </w:rPr>
        <w:t>μαθητές/</w:t>
      </w:r>
      <w:proofErr w:type="spellStart"/>
      <w:r w:rsidR="005E2505"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5E2505"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="0072459E" w:rsidRPr="000731BA">
        <w:rPr>
          <w:rFonts w:asciiTheme="minorHAnsi" w:hAnsiTheme="minorHAnsi" w:cstheme="minorHAnsi"/>
          <w:bCs/>
          <w:sz w:val="24"/>
          <w:szCs w:val="24"/>
        </w:rPr>
        <w:t xml:space="preserve">παραλαμβάνουν το </w:t>
      </w:r>
      <w:r w:rsidR="0072459E" w:rsidRPr="000731BA">
        <w:rPr>
          <w:rFonts w:asciiTheme="minorHAnsi" w:hAnsiTheme="minorHAnsi" w:cstheme="minorHAnsi"/>
          <w:sz w:val="24"/>
          <w:szCs w:val="24"/>
        </w:rPr>
        <w:t xml:space="preserve">«Σχέδιο υποβολής της Δ.Ε. του Μαθητή ή της Ομάδας» και ολοκληρώνουν την αναζήτηση, ταξινόμηση και επεξεργασία του υλικού τους. Την </w:t>
      </w:r>
      <w:r w:rsidR="0072459E" w:rsidRPr="000731BA">
        <w:rPr>
          <w:rFonts w:asciiTheme="minorHAnsi" w:hAnsiTheme="minorHAnsi" w:cstheme="minorHAnsi"/>
          <w:b/>
          <w:sz w:val="24"/>
          <w:szCs w:val="24"/>
        </w:rPr>
        <w:t>2</w:t>
      </w:r>
      <w:r w:rsidR="0072459E"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="0072459E" w:rsidRPr="000731BA">
        <w:rPr>
          <w:rFonts w:asciiTheme="minorHAnsi" w:hAnsiTheme="minorHAnsi" w:cstheme="minorHAnsi"/>
          <w:b/>
          <w:sz w:val="24"/>
          <w:szCs w:val="24"/>
        </w:rPr>
        <w:t xml:space="preserve"> Ημέρα</w:t>
      </w:r>
      <w:r w:rsidR="005E2505" w:rsidRPr="000731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459E" w:rsidRPr="000731BA">
        <w:rPr>
          <w:rFonts w:asciiTheme="minorHAnsi" w:hAnsiTheme="minorHAnsi" w:cstheme="minorHAnsi"/>
          <w:sz w:val="24"/>
          <w:szCs w:val="24"/>
        </w:rPr>
        <w:t>συνθέτουν την εργασία τους. Στο τέλος της 2</w:t>
      </w:r>
      <w:r w:rsidR="0072459E" w:rsidRPr="000731BA">
        <w:rPr>
          <w:rFonts w:asciiTheme="minorHAnsi" w:hAnsiTheme="minorHAnsi" w:cstheme="minorHAnsi"/>
          <w:sz w:val="24"/>
          <w:szCs w:val="24"/>
          <w:vertAlign w:val="superscript"/>
        </w:rPr>
        <w:t>ης</w:t>
      </w:r>
      <w:r w:rsidR="0072459E" w:rsidRPr="000731BA">
        <w:rPr>
          <w:rFonts w:asciiTheme="minorHAnsi" w:hAnsiTheme="minorHAnsi" w:cstheme="minorHAnsi"/>
          <w:sz w:val="24"/>
          <w:szCs w:val="24"/>
        </w:rPr>
        <w:t xml:space="preserve"> Ημέρας διατίθεται 1-1,5 διδακτική ώρα για παρουσίαση των εργασιών ή εναλλακτικά παρουσιάζονται σε ειδική εκδήλωση του σχολείου. </w:t>
      </w:r>
    </w:p>
    <w:p w:rsidR="0072459E" w:rsidRPr="000731BA" w:rsidRDefault="0072459E" w:rsidP="000731B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4</w:t>
      </w:r>
      <w:r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ο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βήμα: </w:t>
      </w:r>
      <w:r w:rsidRPr="000731BA">
        <w:rPr>
          <w:rFonts w:asciiTheme="minorHAnsi" w:hAnsiTheme="minorHAnsi" w:cstheme="minorHAnsi"/>
          <w:sz w:val="24"/>
          <w:szCs w:val="24"/>
        </w:rPr>
        <w:t>Οι Δ.Ε. αξιολογούνται από τον</w:t>
      </w:r>
      <w:r w:rsidR="005E2505" w:rsidRPr="000731BA">
        <w:rPr>
          <w:rFonts w:asciiTheme="minorHAnsi" w:hAnsiTheme="minorHAnsi" w:cstheme="minorHAnsi"/>
          <w:sz w:val="24"/>
          <w:szCs w:val="24"/>
        </w:rPr>
        <w:t>/την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31BA">
        <w:rPr>
          <w:rFonts w:asciiTheme="minorHAnsi" w:hAnsiTheme="minorHAnsi" w:cstheme="minorHAnsi"/>
          <w:sz w:val="24"/>
          <w:szCs w:val="24"/>
        </w:rPr>
        <w:t>διδάσκοντα</w:t>
      </w:r>
      <w:r w:rsidR="005E2505" w:rsidRPr="000731B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5E2505" w:rsidRPr="000731BA">
        <w:rPr>
          <w:rFonts w:asciiTheme="minorHAnsi" w:hAnsiTheme="minorHAnsi" w:cstheme="minorHAnsi"/>
          <w:sz w:val="24"/>
          <w:szCs w:val="24"/>
        </w:rPr>
        <w:t>ουσα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του μαθήματος ή των μαθημάτων</w:t>
      </w:r>
      <w:r w:rsidR="005E2505" w:rsidRPr="000731BA">
        <w:rPr>
          <w:rFonts w:asciiTheme="minorHAnsi" w:hAnsiTheme="minorHAnsi" w:cstheme="minorHAnsi"/>
          <w:sz w:val="24"/>
          <w:szCs w:val="24"/>
        </w:rPr>
        <w:t xml:space="preserve"> που </w:t>
      </w:r>
      <w:r w:rsidRPr="000731BA">
        <w:rPr>
          <w:rFonts w:asciiTheme="minorHAnsi" w:hAnsiTheme="minorHAnsi" w:cstheme="minorHAnsi"/>
          <w:sz w:val="24"/>
          <w:szCs w:val="24"/>
        </w:rPr>
        <w:t>καλύπτουν</w:t>
      </w:r>
      <w:r w:rsidR="005E2505" w:rsidRPr="000731BA">
        <w:rPr>
          <w:rFonts w:asciiTheme="minorHAnsi" w:hAnsiTheme="minorHAnsi" w:cstheme="minorHAnsi"/>
          <w:sz w:val="24"/>
          <w:szCs w:val="24"/>
        </w:rPr>
        <w:t xml:space="preserve">. Η αξιολόγησή τους γίνεται περιγραφικά με «Κλίμακες διαβαθμισμένων κριτηρίων» (βλ. Παράρτημα, Υπόδειγμα Ι). </w:t>
      </w:r>
    </w:p>
    <w:p w:rsidR="008E52B9" w:rsidRPr="000731BA" w:rsidRDefault="008E52B9" w:rsidP="000731BA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:rsidR="008E52B9" w:rsidRPr="000731BA" w:rsidRDefault="005E2505" w:rsidP="000731BA">
      <w:pPr>
        <w:jc w:val="both"/>
        <w:rPr>
          <w:rFonts w:asciiTheme="minorHAnsi" w:hAnsiTheme="minorHAnsi" w:cstheme="minorHAnsi"/>
          <w:b/>
        </w:rPr>
      </w:pPr>
      <w:r w:rsidRPr="000731BA">
        <w:rPr>
          <w:rFonts w:asciiTheme="minorHAnsi" w:hAnsiTheme="minorHAnsi" w:cstheme="minorHAnsi"/>
          <w:b/>
        </w:rPr>
        <w:t xml:space="preserve">Οι </w:t>
      </w:r>
      <w:r w:rsidR="008E52B9" w:rsidRPr="000731BA">
        <w:rPr>
          <w:rFonts w:asciiTheme="minorHAnsi" w:hAnsiTheme="minorHAnsi" w:cstheme="minorHAnsi"/>
          <w:b/>
        </w:rPr>
        <w:t xml:space="preserve">Δ.Ε. στα Θρησκευτικά: </w:t>
      </w:r>
    </w:p>
    <w:p w:rsidR="00FC2EF8" w:rsidRPr="000731BA" w:rsidRDefault="008E52B9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 xml:space="preserve">Σύμφωνα με τα παραπάνω, λαμβάνοντας υπόψη και τις αναλυτικότερες γενικές οδηγίες, </w:t>
      </w:r>
      <w:r w:rsidR="005E2505" w:rsidRPr="000731BA">
        <w:rPr>
          <w:rFonts w:asciiTheme="minorHAnsi" w:hAnsiTheme="minorHAnsi" w:cstheme="minorHAnsi"/>
        </w:rPr>
        <w:t xml:space="preserve">οι Δ.Ε. στα Θρησκευτικά εντάσσονται </w:t>
      </w:r>
      <w:r w:rsidR="00FC2EF8" w:rsidRPr="000731BA">
        <w:rPr>
          <w:rFonts w:asciiTheme="minorHAnsi" w:hAnsiTheme="minorHAnsi" w:cstheme="minorHAnsi"/>
        </w:rPr>
        <w:t>σ</w:t>
      </w:r>
      <w:r w:rsidR="005E2505" w:rsidRPr="000731BA">
        <w:rPr>
          <w:rFonts w:asciiTheme="minorHAnsi" w:hAnsiTheme="minorHAnsi" w:cstheme="minorHAnsi"/>
        </w:rPr>
        <w:t xml:space="preserve">τον Θεματικό Πυλώνα Ι. Ο/Η εκπαιδευτικός των Θρησκευτικών χρειάζεται να ετοιμάσει </w:t>
      </w:r>
      <w:r w:rsidR="00501F5C" w:rsidRPr="000731BA">
        <w:rPr>
          <w:rFonts w:asciiTheme="minorHAnsi" w:hAnsiTheme="minorHAnsi" w:cstheme="minorHAnsi"/>
        </w:rPr>
        <w:t xml:space="preserve">προτεινόμενα θέματα για τους μαθητές </w:t>
      </w:r>
      <w:r w:rsidR="00FC2EF8" w:rsidRPr="000731BA">
        <w:rPr>
          <w:rFonts w:asciiTheme="minorHAnsi" w:hAnsiTheme="minorHAnsi" w:cstheme="minorHAnsi"/>
        </w:rPr>
        <w:t>οι οποίοι</w:t>
      </w:r>
      <w:r w:rsidR="00501F5C" w:rsidRPr="000731BA">
        <w:rPr>
          <w:rFonts w:asciiTheme="minorHAnsi" w:hAnsiTheme="minorHAnsi" w:cstheme="minorHAnsi"/>
        </w:rPr>
        <w:t xml:space="preserve"> θα επιλέξουν να εκπονήσουν Δ.Ε. στα Θρησκευτικά. Τα θέματα αυτά πρέπει να συνδέονται με </w:t>
      </w:r>
      <w:r w:rsidR="00FC2EF8" w:rsidRPr="000731BA">
        <w:rPr>
          <w:rFonts w:asciiTheme="minorHAnsi" w:hAnsiTheme="minorHAnsi" w:cstheme="minorHAnsi"/>
        </w:rPr>
        <w:t>τα διδακτικά θέματα</w:t>
      </w:r>
      <w:r w:rsidR="00501F5C" w:rsidRPr="000731BA">
        <w:rPr>
          <w:rFonts w:asciiTheme="minorHAnsi" w:hAnsiTheme="minorHAnsi" w:cstheme="minorHAnsi"/>
        </w:rPr>
        <w:t xml:space="preserve"> που θα </w:t>
      </w:r>
      <w:r w:rsidR="00FC2EF8" w:rsidRPr="000731BA">
        <w:rPr>
          <w:rFonts w:asciiTheme="minorHAnsi" w:hAnsiTheme="minorHAnsi" w:cstheme="minorHAnsi"/>
        </w:rPr>
        <w:t>έχουν διδαχθε</w:t>
      </w:r>
      <w:r w:rsidR="00501F5C" w:rsidRPr="000731BA">
        <w:rPr>
          <w:rFonts w:asciiTheme="minorHAnsi" w:hAnsiTheme="minorHAnsi" w:cstheme="minorHAnsi"/>
        </w:rPr>
        <w:t xml:space="preserve">ί μέχρι την ημέρα εκπόνησης των Δ.Ε. </w:t>
      </w:r>
    </w:p>
    <w:p w:rsidR="00FC2EF8" w:rsidRPr="000731BA" w:rsidRDefault="00501F5C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 xml:space="preserve">Λαμβάνοντας υπόψη ότι </w:t>
      </w:r>
      <w:r w:rsidR="00FC2EF8" w:rsidRPr="000731BA">
        <w:rPr>
          <w:rFonts w:asciiTheme="minorHAnsi" w:hAnsiTheme="minorHAnsi" w:cstheme="minorHAnsi"/>
        </w:rPr>
        <w:t xml:space="preserve">το Πρόγραμμα Σπουδών στα Θρησκευτικά Λυκείου προωθεί σε υψηλό βαθμό διαδικασίες διερεύνησης, καθώς επίσης ότι το </w:t>
      </w:r>
      <w:r w:rsidR="000731BA" w:rsidRPr="000731BA">
        <w:rPr>
          <w:rFonts w:asciiTheme="minorHAnsi" w:hAnsiTheme="minorHAnsi" w:cstheme="minorHAnsi"/>
        </w:rPr>
        <w:t>προτεινόμενο</w:t>
      </w:r>
      <w:r w:rsidR="00FC2EF8" w:rsidRPr="000731BA">
        <w:rPr>
          <w:rFonts w:asciiTheme="minorHAnsi" w:hAnsiTheme="minorHAnsi" w:cstheme="minorHAnsi"/>
        </w:rPr>
        <w:t xml:space="preserve"> διδακτικό υλικό προορίζεται κυρίως για δραστηριότητες διερεύνησης, ο/η εκπαιδευτικός μπορεί να βρει αρκετές ιδέες και έτοιμες λύσεις για την υποστήριξη των μαθητών στις Δ.Ε. </w:t>
      </w:r>
    </w:p>
    <w:p w:rsidR="00FC2EF8" w:rsidRPr="000731BA" w:rsidRDefault="00FC2EF8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 xml:space="preserve">Ανάλογα με τον τύπο Δ.Ε. </w:t>
      </w:r>
      <w:r w:rsidR="00822C25" w:rsidRPr="000731BA">
        <w:rPr>
          <w:rFonts w:asciiTheme="minorHAnsi" w:hAnsiTheme="minorHAnsi" w:cstheme="minorHAnsi"/>
        </w:rPr>
        <w:t xml:space="preserve">(πραγματεία, συλλογή, κατασκευή, καλλιτεχνική σύνθεση) </w:t>
      </w:r>
      <w:r w:rsidRPr="000731BA">
        <w:rPr>
          <w:rFonts w:asciiTheme="minorHAnsi" w:hAnsiTheme="minorHAnsi" w:cstheme="minorHAnsi"/>
        </w:rPr>
        <w:t>που θα επιλέξουν</w:t>
      </w:r>
      <w:r w:rsidR="00D854AE" w:rsidRPr="000731BA">
        <w:rPr>
          <w:rFonts w:asciiTheme="minorHAnsi" w:hAnsiTheme="minorHAnsi" w:cstheme="minorHAnsi"/>
        </w:rPr>
        <w:t xml:space="preserve"> </w:t>
      </w:r>
      <w:r w:rsidRPr="000731BA">
        <w:rPr>
          <w:rFonts w:asciiTheme="minorHAnsi" w:hAnsiTheme="minorHAnsi" w:cstheme="minorHAnsi"/>
        </w:rPr>
        <w:t>οι μαθητές/</w:t>
      </w:r>
      <w:proofErr w:type="spellStart"/>
      <w:r w:rsidRPr="000731BA">
        <w:rPr>
          <w:rFonts w:asciiTheme="minorHAnsi" w:hAnsiTheme="minorHAnsi" w:cstheme="minorHAnsi"/>
        </w:rPr>
        <w:t>τριες</w:t>
      </w:r>
      <w:proofErr w:type="spellEnd"/>
      <w:r w:rsidR="00830064" w:rsidRPr="000731BA">
        <w:rPr>
          <w:rFonts w:asciiTheme="minorHAnsi" w:hAnsiTheme="minorHAnsi" w:cstheme="minorHAnsi"/>
        </w:rPr>
        <w:t>,</w:t>
      </w:r>
      <w:r w:rsidRPr="000731BA">
        <w:rPr>
          <w:rFonts w:asciiTheme="minorHAnsi" w:hAnsiTheme="minorHAnsi" w:cstheme="minorHAnsi"/>
        </w:rPr>
        <w:t xml:space="preserve"> </w:t>
      </w:r>
      <w:r w:rsidR="00D854AE" w:rsidRPr="000731BA">
        <w:rPr>
          <w:rFonts w:asciiTheme="minorHAnsi" w:hAnsiTheme="minorHAnsi" w:cstheme="minorHAnsi"/>
        </w:rPr>
        <w:t xml:space="preserve">ο κύριος στόχος μιας εργασίας </w:t>
      </w:r>
      <w:r w:rsidR="00830064" w:rsidRPr="000731BA">
        <w:rPr>
          <w:rFonts w:asciiTheme="minorHAnsi" w:hAnsiTheme="minorHAnsi" w:cstheme="minorHAnsi"/>
        </w:rPr>
        <w:t xml:space="preserve">μπορεί </w:t>
      </w:r>
      <w:r w:rsidR="00D854AE" w:rsidRPr="000731BA">
        <w:rPr>
          <w:rFonts w:asciiTheme="minorHAnsi" w:hAnsiTheme="minorHAnsi" w:cstheme="minorHAnsi"/>
        </w:rPr>
        <w:t xml:space="preserve">να είναι: </w:t>
      </w:r>
      <w:r w:rsidRPr="000731BA">
        <w:rPr>
          <w:rFonts w:asciiTheme="minorHAnsi" w:hAnsiTheme="minorHAnsi" w:cstheme="minorHAnsi"/>
        </w:rPr>
        <w:t xml:space="preserve">  </w:t>
      </w:r>
    </w:p>
    <w:p w:rsidR="00D854AE" w:rsidRPr="000731BA" w:rsidRDefault="00D854AE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lastRenderedPageBreak/>
        <w:t>α) Ο εντοπισμός, συγκέντρωση, συσχέτιση, σύνθεση και ερμηνεία στοιχείων και δεδομένων. Τα στοιχ</w:t>
      </w:r>
      <w:r w:rsidR="00830064" w:rsidRPr="000731BA">
        <w:rPr>
          <w:rFonts w:asciiTheme="minorHAnsi" w:hAnsiTheme="minorHAnsi" w:cstheme="minorHAnsi"/>
        </w:rPr>
        <w:t>εία αυτά μπορούν να αφορούν κείμενα</w:t>
      </w:r>
      <w:r w:rsidRPr="000731BA">
        <w:rPr>
          <w:rFonts w:asciiTheme="minorHAnsi" w:hAnsiTheme="minorHAnsi" w:cstheme="minorHAnsi"/>
        </w:rPr>
        <w:t xml:space="preserve">, εικόνες ή άλλες πηγές. </w:t>
      </w:r>
    </w:p>
    <w:p w:rsidR="00217506" w:rsidRPr="000731BA" w:rsidRDefault="00822C25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 xml:space="preserve">β) </w:t>
      </w:r>
      <w:r w:rsidR="00094A81" w:rsidRPr="000731BA">
        <w:rPr>
          <w:rFonts w:asciiTheme="minorHAnsi" w:hAnsiTheme="minorHAnsi" w:cstheme="minorHAnsi"/>
        </w:rPr>
        <w:t>Η</w:t>
      </w:r>
      <w:r w:rsidR="00217506" w:rsidRPr="000731BA">
        <w:rPr>
          <w:rFonts w:asciiTheme="minorHAnsi" w:hAnsiTheme="minorHAnsi" w:cstheme="minorHAnsi"/>
        </w:rPr>
        <w:t xml:space="preserve"> διερεύνηση</w:t>
      </w:r>
      <w:r w:rsidR="00094A81" w:rsidRPr="000731BA">
        <w:rPr>
          <w:rFonts w:asciiTheme="minorHAnsi" w:hAnsiTheme="minorHAnsi" w:cstheme="minorHAnsi"/>
        </w:rPr>
        <w:t xml:space="preserve"> </w:t>
      </w:r>
      <w:r w:rsidR="00217506" w:rsidRPr="000731BA">
        <w:rPr>
          <w:rFonts w:asciiTheme="minorHAnsi" w:hAnsiTheme="minorHAnsi" w:cstheme="minorHAnsi"/>
        </w:rPr>
        <w:t>ενός γεγον</w:t>
      </w:r>
      <w:r w:rsidR="00094A81" w:rsidRPr="000731BA">
        <w:rPr>
          <w:rFonts w:asciiTheme="minorHAnsi" w:hAnsiTheme="minorHAnsi" w:cstheme="minorHAnsi"/>
        </w:rPr>
        <w:t xml:space="preserve">ότος, μιας θέσης ή άποψης, μιας πτυχής από τη </w:t>
      </w:r>
      <w:r w:rsidR="00830064" w:rsidRPr="000731BA">
        <w:rPr>
          <w:rFonts w:asciiTheme="minorHAnsi" w:hAnsiTheme="minorHAnsi" w:cstheme="minorHAnsi"/>
        </w:rPr>
        <w:t>δράση ή το έργο</w:t>
      </w:r>
      <w:r w:rsidR="00094A81" w:rsidRPr="000731BA">
        <w:rPr>
          <w:rFonts w:asciiTheme="minorHAnsi" w:hAnsiTheme="minorHAnsi" w:cstheme="minorHAnsi"/>
        </w:rPr>
        <w:t xml:space="preserve"> ενός προσώπου.</w:t>
      </w:r>
    </w:p>
    <w:p w:rsidR="00822C25" w:rsidRPr="000731BA" w:rsidRDefault="00217506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 xml:space="preserve">γ) </w:t>
      </w:r>
      <w:r w:rsidR="00822C25" w:rsidRPr="000731BA">
        <w:rPr>
          <w:rFonts w:asciiTheme="minorHAnsi" w:hAnsiTheme="minorHAnsi" w:cstheme="minorHAnsi"/>
        </w:rPr>
        <w:t>Η ιστορική, ερμηνευτική, υπαρξιακή προσέγγιση μιας εικόνας</w:t>
      </w:r>
      <w:r w:rsidR="00617A6A" w:rsidRPr="000731BA">
        <w:rPr>
          <w:rFonts w:asciiTheme="minorHAnsi" w:hAnsiTheme="minorHAnsi" w:cstheme="minorHAnsi"/>
        </w:rPr>
        <w:t>. Η σύγκριση ή συσχέτιση εικόνων</w:t>
      </w:r>
      <w:r w:rsidR="00822C25" w:rsidRPr="000731BA">
        <w:rPr>
          <w:rFonts w:asciiTheme="minorHAnsi" w:hAnsiTheme="minorHAnsi" w:cstheme="minorHAnsi"/>
        </w:rPr>
        <w:t xml:space="preserve">. </w:t>
      </w:r>
    </w:p>
    <w:p w:rsidR="00D854AE" w:rsidRPr="000731BA" w:rsidRDefault="00094A81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>δ</w:t>
      </w:r>
      <w:r w:rsidR="00D854AE" w:rsidRPr="000731BA">
        <w:rPr>
          <w:rFonts w:asciiTheme="minorHAnsi" w:hAnsiTheme="minorHAnsi" w:cstheme="minorHAnsi"/>
        </w:rPr>
        <w:t xml:space="preserve">) </w:t>
      </w:r>
      <w:r w:rsidR="00ED2078">
        <w:rPr>
          <w:rFonts w:asciiTheme="minorHAnsi" w:hAnsiTheme="minorHAnsi" w:cstheme="minorHAnsi"/>
        </w:rPr>
        <w:t>Η</w:t>
      </w:r>
      <w:r w:rsidR="00ED2078" w:rsidRPr="000731BA">
        <w:rPr>
          <w:rFonts w:asciiTheme="minorHAnsi" w:hAnsiTheme="minorHAnsi" w:cstheme="minorHAnsi"/>
        </w:rPr>
        <w:t xml:space="preserve"> επίλυση ενός προβλήματος</w:t>
      </w:r>
      <w:r w:rsidR="00ED2078">
        <w:rPr>
          <w:rFonts w:asciiTheme="minorHAnsi" w:hAnsiTheme="minorHAnsi" w:cstheme="minorHAnsi"/>
        </w:rPr>
        <w:t>, με</w:t>
      </w:r>
      <w:r w:rsidR="00D854AE" w:rsidRPr="000731BA">
        <w:rPr>
          <w:rFonts w:asciiTheme="minorHAnsi" w:hAnsiTheme="minorHAnsi" w:cstheme="minorHAnsi"/>
        </w:rPr>
        <w:t xml:space="preserve"> βάση τα στοιχεία που πρ</w:t>
      </w:r>
      <w:r w:rsidR="00ED2078">
        <w:rPr>
          <w:rFonts w:asciiTheme="minorHAnsi" w:hAnsiTheme="minorHAnsi" w:cstheme="minorHAnsi"/>
        </w:rPr>
        <w:t>οκύπτουν από το διαθέσιμο υλικό</w:t>
      </w:r>
      <w:r w:rsidR="00D854AE" w:rsidRPr="000731BA">
        <w:rPr>
          <w:rFonts w:asciiTheme="minorHAnsi" w:hAnsiTheme="minorHAnsi" w:cstheme="minorHAnsi"/>
        </w:rPr>
        <w:t>.</w:t>
      </w:r>
    </w:p>
    <w:p w:rsidR="00822C25" w:rsidRPr="000731BA" w:rsidRDefault="00094A81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>ε</w:t>
      </w:r>
      <w:r w:rsidR="00822C25" w:rsidRPr="000731BA">
        <w:rPr>
          <w:rFonts w:asciiTheme="minorHAnsi" w:hAnsiTheme="minorHAnsi" w:cstheme="minorHAnsi"/>
        </w:rPr>
        <w:t>) Η δημιουργία μιας καλλιτεχνικής σύνθεσης</w:t>
      </w:r>
      <w:r w:rsidR="00217506" w:rsidRPr="000731BA">
        <w:rPr>
          <w:rFonts w:asciiTheme="minorHAnsi" w:hAnsiTheme="minorHAnsi" w:cstheme="minorHAnsi"/>
        </w:rPr>
        <w:t>,</w:t>
      </w:r>
      <w:r w:rsidR="00822C25" w:rsidRPr="000731BA">
        <w:rPr>
          <w:rFonts w:asciiTheme="minorHAnsi" w:hAnsiTheme="minorHAnsi" w:cstheme="minorHAnsi"/>
        </w:rPr>
        <w:t xml:space="preserve"> </w:t>
      </w:r>
      <w:r w:rsidR="00217506" w:rsidRPr="000731BA">
        <w:rPr>
          <w:rFonts w:asciiTheme="minorHAnsi" w:hAnsiTheme="minorHAnsi" w:cstheme="minorHAnsi"/>
        </w:rPr>
        <w:t xml:space="preserve">οποιασδήποτε μορφής, </w:t>
      </w:r>
      <w:r w:rsidR="00822C25" w:rsidRPr="000731BA">
        <w:rPr>
          <w:rFonts w:asciiTheme="minorHAnsi" w:hAnsiTheme="minorHAnsi" w:cstheme="minorHAnsi"/>
        </w:rPr>
        <w:t>για την προβολή ενός μηνύματος, με αιτιολόγηση του στόχου.</w:t>
      </w:r>
    </w:p>
    <w:p w:rsidR="00217506" w:rsidRPr="000731BA" w:rsidRDefault="00094A81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>στ</w:t>
      </w:r>
      <w:r w:rsidR="00822C25" w:rsidRPr="000731BA">
        <w:rPr>
          <w:rFonts w:asciiTheme="minorHAnsi" w:hAnsiTheme="minorHAnsi" w:cstheme="minorHAnsi"/>
        </w:rPr>
        <w:t xml:space="preserve">) Η οργάνωση μιας συλλογής στοιχείων γύρω από ένα </w:t>
      </w:r>
      <w:r w:rsidR="00217506" w:rsidRPr="000731BA">
        <w:rPr>
          <w:rFonts w:asciiTheme="minorHAnsi" w:hAnsiTheme="minorHAnsi" w:cstheme="minorHAnsi"/>
        </w:rPr>
        <w:t xml:space="preserve">θρησκευτικό </w:t>
      </w:r>
      <w:r w:rsidR="00822C25" w:rsidRPr="000731BA">
        <w:rPr>
          <w:rFonts w:asciiTheme="minorHAnsi" w:hAnsiTheme="minorHAnsi" w:cstheme="minorHAnsi"/>
        </w:rPr>
        <w:t xml:space="preserve">θέμα. </w:t>
      </w:r>
    </w:p>
    <w:p w:rsidR="00217506" w:rsidRPr="000731BA" w:rsidRDefault="00094A81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>ζ</w:t>
      </w:r>
      <w:r w:rsidR="00217506" w:rsidRPr="000731BA">
        <w:rPr>
          <w:rFonts w:asciiTheme="minorHAnsi" w:hAnsiTheme="minorHAnsi" w:cstheme="minorHAnsi"/>
        </w:rPr>
        <w:t>) Η ανάπτυξη μιας πρωτότυπης παρουσίασης για ένα θρησκευτικό θέμα.</w:t>
      </w:r>
    </w:p>
    <w:p w:rsidR="00255DFC" w:rsidRPr="000731BA" w:rsidRDefault="00830064" w:rsidP="00ED2078">
      <w:pPr>
        <w:spacing w:before="120"/>
        <w:ind w:firstLine="284"/>
        <w:jc w:val="both"/>
        <w:rPr>
          <w:rFonts w:asciiTheme="minorHAnsi" w:hAnsiTheme="minorHAnsi" w:cstheme="minorHAnsi"/>
          <w:szCs w:val="21"/>
        </w:rPr>
      </w:pPr>
      <w:r w:rsidRPr="000731BA">
        <w:rPr>
          <w:rFonts w:asciiTheme="minorHAnsi" w:hAnsiTheme="minorHAnsi" w:cstheme="minorHAnsi"/>
          <w:szCs w:val="21"/>
        </w:rPr>
        <w:t xml:space="preserve">Δειγματικές θεματικές περιοχές, από τις διδακτικές ενότητες </w:t>
      </w:r>
      <w:r w:rsidR="008331FF" w:rsidRPr="000731BA">
        <w:rPr>
          <w:rFonts w:asciiTheme="minorHAnsi" w:hAnsiTheme="minorHAnsi" w:cstheme="minorHAnsi"/>
          <w:szCs w:val="21"/>
        </w:rPr>
        <w:t xml:space="preserve">(ΔΕ) </w:t>
      </w:r>
      <w:r w:rsidRPr="000731BA">
        <w:rPr>
          <w:rFonts w:asciiTheme="minorHAnsi" w:hAnsiTheme="minorHAnsi" w:cstheme="minorHAnsi"/>
          <w:szCs w:val="21"/>
        </w:rPr>
        <w:t>των Θρησκευτικών</w:t>
      </w:r>
      <w:r w:rsidR="00255DFC" w:rsidRPr="000731BA">
        <w:rPr>
          <w:rFonts w:asciiTheme="minorHAnsi" w:hAnsiTheme="minorHAnsi" w:cstheme="minorHAnsi"/>
          <w:szCs w:val="21"/>
        </w:rPr>
        <w:t>:</w:t>
      </w:r>
      <w:r w:rsidRPr="000731BA">
        <w:rPr>
          <w:rFonts w:asciiTheme="minorHAnsi" w:hAnsiTheme="minorHAnsi" w:cstheme="minorHAnsi"/>
          <w:szCs w:val="21"/>
        </w:rPr>
        <w:t xml:space="preserve"> </w:t>
      </w:r>
    </w:p>
    <w:p w:rsidR="00217506" w:rsidRPr="000731BA" w:rsidRDefault="00830064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  <w:b/>
          <w:szCs w:val="21"/>
        </w:rPr>
        <w:t>Α΄ τάξη:</w:t>
      </w:r>
      <w:r w:rsidRPr="000731BA">
        <w:rPr>
          <w:rFonts w:asciiTheme="minorHAnsi" w:hAnsiTheme="minorHAnsi" w:cstheme="minorHAnsi"/>
        </w:rPr>
        <w:t xml:space="preserve"> </w:t>
      </w:r>
    </w:p>
    <w:p w:rsidR="00FC2EF8" w:rsidRPr="000731BA" w:rsidRDefault="00830064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1.</w:t>
      </w:r>
      <w:r w:rsidR="00217506" w:rsidRPr="000731BA">
        <w:rPr>
          <w:rFonts w:asciiTheme="minorHAnsi" w:hAnsiTheme="minorHAnsi" w:cstheme="minorHAnsi"/>
          <w:i/>
          <w:sz w:val="22"/>
          <w:szCs w:val="22"/>
        </w:rPr>
        <w:t xml:space="preserve">4. </w:t>
      </w:r>
      <w:r w:rsidRPr="000731BA">
        <w:rPr>
          <w:rFonts w:asciiTheme="minorHAnsi" w:hAnsiTheme="minorHAnsi" w:cstheme="minorHAnsi"/>
          <w:i/>
          <w:sz w:val="22"/>
          <w:szCs w:val="22"/>
        </w:rPr>
        <w:t>Δ</w:t>
      </w:r>
      <w:r w:rsidR="00217506" w:rsidRPr="000731BA">
        <w:rPr>
          <w:rFonts w:asciiTheme="minorHAnsi" w:hAnsiTheme="minorHAnsi" w:cstheme="minorHAnsi"/>
          <w:i/>
          <w:sz w:val="22"/>
          <w:szCs w:val="22"/>
        </w:rPr>
        <w:t xml:space="preserve">ιαφορές μεταξύ ήθους, </w:t>
      </w:r>
      <w:proofErr w:type="spellStart"/>
      <w:r w:rsidR="00217506" w:rsidRPr="000731BA">
        <w:rPr>
          <w:rFonts w:asciiTheme="minorHAnsi" w:hAnsiTheme="minorHAnsi" w:cstheme="minorHAnsi"/>
          <w:i/>
          <w:sz w:val="22"/>
          <w:szCs w:val="22"/>
        </w:rPr>
        <w:t>ηθικισμού</w:t>
      </w:r>
      <w:proofErr w:type="spellEnd"/>
      <w:r w:rsidR="00217506" w:rsidRPr="000731BA">
        <w:rPr>
          <w:rFonts w:asciiTheme="minorHAnsi" w:hAnsiTheme="minorHAnsi" w:cstheme="minorHAnsi"/>
          <w:i/>
          <w:sz w:val="22"/>
          <w:szCs w:val="22"/>
        </w:rPr>
        <w:t xml:space="preserve"> και ηθικολογίας.</w:t>
      </w:r>
    </w:p>
    <w:p w:rsidR="002137A5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2137A5" w:rsidRPr="000731BA">
        <w:rPr>
          <w:rFonts w:asciiTheme="minorHAnsi" w:hAnsiTheme="minorHAnsi" w:cstheme="minorHAnsi"/>
          <w:i/>
          <w:sz w:val="22"/>
          <w:szCs w:val="22"/>
        </w:rPr>
        <w:t xml:space="preserve">1.5. </w:t>
      </w:r>
      <w:r w:rsidR="00830064" w:rsidRPr="000731BA">
        <w:rPr>
          <w:rFonts w:asciiTheme="minorHAnsi" w:hAnsiTheme="minorHAnsi" w:cstheme="minorHAnsi"/>
          <w:i/>
          <w:sz w:val="22"/>
          <w:szCs w:val="22"/>
        </w:rPr>
        <w:t>Ό</w:t>
      </w:r>
      <w:r w:rsidR="002137A5" w:rsidRPr="000731BA">
        <w:rPr>
          <w:rFonts w:asciiTheme="minorHAnsi" w:hAnsiTheme="minorHAnsi" w:cstheme="minorHAnsi"/>
          <w:i/>
          <w:sz w:val="22"/>
          <w:szCs w:val="22"/>
        </w:rPr>
        <w:t>ψεις της αγιότητας.</w:t>
      </w:r>
    </w:p>
    <w:p w:rsidR="008331FF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2.</w:t>
      </w:r>
      <w:r w:rsidR="00E729A2" w:rsidRPr="00B5159D">
        <w:rPr>
          <w:rFonts w:asciiTheme="minorHAnsi" w:hAnsiTheme="minorHAnsi" w:cstheme="minorHAnsi"/>
          <w:i/>
          <w:sz w:val="22"/>
          <w:szCs w:val="22"/>
        </w:rPr>
        <w:t>2</w:t>
      </w:r>
      <w:r w:rsidRPr="000731BA">
        <w:rPr>
          <w:rFonts w:asciiTheme="minorHAnsi" w:hAnsiTheme="minorHAnsi" w:cstheme="minorHAnsi"/>
          <w:i/>
          <w:sz w:val="22"/>
          <w:szCs w:val="22"/>
        </w:rPr>
        <w:t>. Λ</w:t>
      </w:r>
      <w:r w:rsidR="002137A5" w:rsidRPr="000731BA">
        <w:rPr>
          <w:rFonts w:asciiTheme="minorHAnsi" w:hAnsiTheme="minorHAnsi" w:cstheme="minorHAnsi"/>
          <w:i/>
          <w:sz w:val="22"/>
          <w:szCs w:val="22"/>
        </w:rPr>
        <w:t>ατρευτικο</w:t>
      </w:r>
      <w:r w:rsidRPr="000731BA">
        <w:rPr>
          <w:rFonts w:asciiTheme="minorHAnsi" w:hAnsiTheme="minorHAnsi" w:cstheme="minorHAnsi"/>
          <w:i/>
          <w:sz w:val="22"/>
          <w:szCs w:val="22"/>
        </w:rPr>
        <w:t xml:space="preserve">ί κύκλοι </w:t>
      </w:r>
      <w:r w:rsidR="002137A5" w:rsidRPr="000731BA">
        <w:rPr>
          <w:rFonts w:asciiTheme="minorHAnsi" w:hAnsiTheme="minorHAnsi" w:cstheme="minorHAnsi"/>
          <w:i/>
          <w:sz w:val="22"/>
          <w:szCs w:val="22"/>
        </w:rPr>
        <w:t>της Ορθόδοξης λατρείας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</w:p>
    <w:p w:rsidR="008331FF" w:rsidRPr="000731BA" w:rsidRDefault="00E729A2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</w:t>
      </w:r>
      <w:r w:rsidR="008331FF" w:rsidRPr="000731BA">
        <w:rPr>
          <w:rFonts w:asciiTheme="minorHAnsi" w:hAnsiTheme="minorHAnsi" w:cstheme="minorHAnsi"/>
          <w:i/>
          <w:sz w:val="22"/>
          <w:szCs w:val="22"/>
        </w:rPr>
        <w:t xml:space="preserve">Ε 2.3. Η προσευχή στην Ορθόδοξη χριστιανική παράδοση. </w:t>
      </w:r>
    </w:p>
    <w:p w:rsidR="002137A5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2.4. Διαστάσεις της θρησκευτικής γιορτής. </w:t>
      </w:r>
    </w:p>
    <w:p w:rsidR="008331FF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3.2. Η σημασία της Θ. Ευχαριστίας στη συγκρότηση της Εκκλησίας.</w:t>
      </w:r>
    </w:p>
    <w:p w:rsidR="008331FF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3.3. Το αίτημα για ενότητα των ανθρώπων</w:t>
      </w:r>
    </w:p>
    <w:p w:rsidR="008331FF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4.1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31BA">
        <w:rPr>
          <w:rFonts w:asciiTheme="minorHAnsi" w:hAnsiTheme="minorHAnsi" w:cstheme="minorHAnsi"/>
          <w:i/>
          <w:sz w:val="22"/>
          <w:szCs w:val="22"/>
        </w:rPr>
        <w:t xml:space="preserve">Σχέση μεταξύ της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πίστης στον Θεό και της ελευθερίας του ανθρώπου.</w:t>
      </w:r>
    </w:p>
    <w:p w:rsidR="008331FF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4.3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31BA">
        <w:rPr>
          <w:rFonts w:asciiTheme="minorHAnsi" w:hAnsiTheme="minorHAnsi" w:cstheme="minorHAnsi"/>
          <w:i/>
          <w:sz w:val="22"/>
          <w:szCs w:val="22"/>
        </w:rPr>
        <w:t xml:space="preserve">Η 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ευθύνη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των θρησκειών για την υπεράσπιση των ανθρώπινων δικαιωμάτων.</w:t>
      </w:r>
    </w:p>
    <w:p w:rsidR="00255DFC" w:rsidRPr="000731BA" w:rsidRDefault="008331FF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4.4. Η χριστιανική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διδασκαλία για την ισότητα</w:t>
      </w:r>
      <w:r w:rsidR="00255DFC" w:rsidRPr="000731BA">
        <w:rPr>
          <w:rFonts w:asciiTheme="minorHAnsi" w:hAnsiTheme="minorHAnsi" w:cstheme="minorHAnsi"/>
          <w:i/>
          <w:sz w:val="22"/>
          <w:szCs w:val="22"/>
        </w:rPr>
        <w:t xml:space="preserve"> ή την ανισότητα</w:t>
      </w:r>
      <w:r w:rsidRPr="000731BA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255DFC" w:rsidRPr="000731BA" w:rsidRDefault="00255DFC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5.3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31BA">
        <w:rPr>
          <w:rFonts w:asciiTheme="minorHAnsi" w:hAnsiTheme="minorHAnsi" w:cstheme="minorHAnsi"/>
          <w:i/>
          <w:sz w:val="22"/>
          <w:szCs w:val="22"/>
        </w:rPr>
        <w:t>Κ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οινωνικές προεκτάσεις του κηρύγματος του Χριστού για τη δικαιοσύνη</w:t>
      </w:r>
      <w:r w:rsidRPr="000731BA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255DFC" w:rsidRPr="000731BA" w:rsidRDefault="00255DFC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5.3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Pr="000731BA">
        <w:rPr>
          <w:rFonts w:asciiTheme="minorHAnsi" w:hAnsiTheme="minorHAnsi" w:cstheme="minorHAnsi"/>
          <w:i/>
          <w:sz w:val="22"/>
          <w:szCs w:val="22"/>
        </w:rPr>
        <w:t xml:space="preserve"> Το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ερώτημα της θεοδικίας.</w:t>
      </w:r>
    </w:p>
    <w:p w:rsidR="00255DFC" w:rsidRPr="000731BA" w:rsidRDefault="00255DFC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5.4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31BA">
        <w:rPr>
          <w:rFonts w:asciiTheme="minorHAnsi" w:hAnsiTheme="minorHAnsi" w:cstheme="minorHAnsi"/>
          <w:i/>
          <w:sz w:val="22"/>
          <w:szCs w:val="22"/>
        </w:rPr>
        <w:t>Α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ίτια και τις μορφές του θρησκευτικού φανατισμού</w:t>
      </w:r>
      <w:r w:rsidR="000731BA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255DFC" w:rsidRPr="000731BA" w:rsidRDefault="00255DFC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5.4. Θέσεις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του Χριστιανισμού για την υπέρβαση του φανατισμού.</w:t>
      </w:r>
    </w:p>
    <w:p w:rsidR="00255DFC" w:rsidRPr="000731BA" w:rsidRDefault="00255DFC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5.5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31BA">
        <w:rPr>
          <w:rFonts w:asciiTheme="minorHAnsi" w:hAnsiTheme="minorHAnsi" w:cstheme="minorHAnsi"/>
          <w:i/>
          <w:sz w:val="22"/>
          <w:szCs w:val="22"/>
        </w:rPr>
        <w:t>Χ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ριστιανική διδασκαλία </w:t>
      </w:r>
      <w:r w:rsidRPr="000731BA">
        <w:rPr>
          <w:rFonts w:asciiTheme="minorHAnsi" w:hAnsiTheme="minorHAnsi" w:cstheme="minorHAnsi"/>
          <w:i/>
          <w:sz w:val="22"/>
          <w:szCs w:val="22"/>
        </w:rPr>
        <w:t>και φαινόμενα εξάρτησης.</w:t>
      </w:r>
    </w:p>
    <w:p w:rsidR="00E729A2" w:rsidRPr="000731BA" w:rsidRDefault="00255DFC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5.5.  Θ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ρησκευτικά κριτήρια για την αντιμετώπιση σύγχρονων φαινομένων δουλείας.</w:t>
      </w:r>
    </w:p>
    <w:p w:rsidR="00547C90" w:rsidRPr="000731BA" w:rsidRDefault="00547C90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  <w:b/>
        </w:rPr>
        <w:t>Β΄ τάξη</w:t>
      </w:r>
    </w:p>
    <w:p w:rsidR="00547C90" w:rsidRPr="000731BA" w:rsidRDefault="005579CA" w:rsidP="000731BA">
      <w:pPr>
        <w:pStyle w:val="10"/>
        <w:spacing w:line="240" w:lineRule="auto"/>
        <w:ind w:firstLine="284"/>
        <w:rPr>
          <w:rFonts w:asciiTheme="minorHAnsi" w:hAnsiTheme="minorHAnsi" w:cstheme="minorHAnsi"/>
          <w:i/>
          <w:szCs w:val="22"/>
        </w:rPr>
      </w:pPr>
      <w:r w:rsidRPr="000731BA">
        <w:rPr>
          <w:rFonts w:asciiTheme="minorHAnsi" w:hAnsiTheme="minorHAnsi" w:cstheme="minorHAnsi"/>
          <w:i/>
          <w:szCs w:val="22"/>
        </w:rPr>
        <w:t xml:space="preserve">ΔΕ </w:t>
      </w:r>
      <w:r w:rsidR="00541653" w:rsidRPr="000731BA">
        <w:rPr>
          <w:rFonts w:asciiTheme="minorHAnsi" w:hAnsiTheme="minorHAnsi" w:cstheme="minorHAnsi"/>
          <w:i/>
          <w:szCs w:val="22"/>
        </w:rPr>
        <w:t xml:space="preserve">1.1. Η διδασκαλία για την </w:t>
      </w:r>
      <w:r w:rsidR="00547C90" w:rsidRPr="000731BA">
        <w:rPr>
          <w:rFonts w:asciiTheme="minorHAnsi" w:hAnsiTheme="minorHAnsi" w:cstheme="minorHAnsi"/>
          <w:i/>
          <w:szCs w:val="22"/>
        </w:rPr>
        <w:t>Αποκάλυψη</w:t>
      </w:r>
      <w:r w:rsidR="00E729A2" w:rsidRPr="000731BA">
        <w:rPr>
          <w:rFonts w:asciiTheme="minorHAnsi" w:hAnsiTheme="minorHAnsi" w:cstheme="minorHAnsi"/>
          <w:i/>
          <w:szCs w:val="22"/>
        </w:rPr>
        <w:t xml:space="preserve"> του Θεού</w:t>
      </w:r>
      <w:r w:rsidR="00541653" w:rsidRPr="000731BA">
        <w:rPr>
          <w:rFonts w:asciiTheme="minorHAnsi" w:hAnsiTheme="minorHAnsi" w:cstheme="minorHAnsi"/>
          <w:i/>
          <w:szCs w:val="22"/>
        </w:rPr>
        <w:t xml:space="preserve"> στον Χριστιανισμό. </w:t>
      </w:r>
    </w:p>
    <w:p w:rsidR="00547C90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1.2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Θρησκευτικές θέσεις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για την προέλευση και τη δημιουργία του κόσμου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</w:p>
    <w:p w:rsidR="00547C90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1.3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Το αίτημα για «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λύτρωση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 xml:space="preserve">» στη θρησκευτική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ζωή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</w:p>
    <w:p w:rsidR="00547C90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2.2. 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Αντιλήψεις περί  «α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νταμοιβή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 xml:space="preserve">ς» στις θρησκείες. </w:t>
      </w:r>
    </w:p>
    <w:p w:rsidR="00547C90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2.3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 Χαρακτηριστικά της χριστιανικής παράδοσης.</w:t>
      </w:r>
    </w:p>
    <w:p w:rsidR="00547C90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2.5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 xml:space="preserve">Ρόλοι και λειτουργίες του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ιερατείου στις θρησκείες.</w:t>
      </w:r>
    </w:p>
    <w:p w:rsidR="00BB7B59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3.1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Θ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έσεις του Χριστιανισμού για την πολιτική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 xml:space="preserve"> και 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την εξουσία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</w:p>
    <w:p w:rsidR="00547C90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3.2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>Θ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>ρησκευτικά στερεότυπα</w:t>
      </w:r>
      <w:r w:rsidR="00E729A2" w:rsidRPr="000731BA">
        <w:rPr>
          <w:rFonts w:asciiTheme="minorHAnsi" w:hAnsiTheme="minorHAnsi" w:cstheme="minorHAnsi"/>
          <w:i/>
          <w:sz w:val="22"/>
          <w:szCs w:val="22"/>
        </w:rPr>
        <w:t xml:space="preserve"> και η αντιμετώπισή τους</w:t>
      </w:r>
      <w:r w:rsidR="00547C90" w:rsidRPr="000731BA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3.5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 xml:space="preserve">Επιρροές της </w:t>
      </w:r>
      <w:proofErr w:type="spellStart"/>
      <w:r w:rsidR="00617A6A" w:rsidRPr="000731BA">
        <w:rPr>
          <w:rFonts w:asciiTheme="minorHAnsi" w:hAnsiTheme="minorHAnsi" w:cstheme="minorHAnsi"/>
          <w:i/>
          <w:sz w:val="22"/>
          <w:szCs w:val="22"/>
        </w:rPr>
        <w:t>εκκοσμίκευση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ς</w:t>
      </w:r>
      <w:proofErr w:type="spellEnd"/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στη θρησκεία και στη  θρησκευτικότητα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4.1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31BA">
        <w:rPr>
          <w:rFonts w:asciiTheme="minorHAnsi" w:hAnsiTheme="minorHAnsi" w:cstheme="minorHAnsi"/>
          <w:i/>
          <w:sz w:val="22"/>
          <w:szCs w:val="22"/>
        </w:rPr>
        <w:t>Η γλώσσα των συμβόλων και των εικόνων σ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την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Ορθόδοξη χριστιανική παράδοση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4.2</w:t>
      </w:r>
      <w:r w:rsidR="00BB7B59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Σχέσ</w:t>
      </w:r>
      <w:r w:rsidRPr="000731BA">
        <w:rPr>
          <w:rFonts w:asciiTheme="minorHAnsi" w:hAnsiTheme="minorHAnsi" w:cstheme="minorHAnsi"/>
          <w:i/>
          <w:sz w:val="22"/>
          <w:szCs w:val="22"/>
        </w:rPr>
        <w:t>εις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 xml:space="preserve"> μεταξύ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μύθο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 xml:space="preserve">υ, θρησκευτικής αλήθειας και πίστης.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4.3. 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Μορφές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έκφρασης 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της θρησκευτικότητας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στη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ν Ορθόδοξη χριστιανική παράδοση.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>ΔΕ 4.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3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Μ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ορφές έκφρασης  της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 xml:space="preserve"> θρησκευτικής πίστης στην τέχνη.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5.1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Π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ροσεγγίσεις της Ορθόδοξης Εκκλησίας σε </w:t>
      </w:r>
      <w:proofErr w:type="spellStart"/>
      <w:r w:rsidR="00617A6A" w:rsidRPr="000731BA">
        <w:rPr>
          <w:rFonts w:asciiTheme="minorHAnsi" w:hAnsiTheme="minorHAnsi" w:cstheme="minorHAnsi"/>
          <w:i/>
          <w:sz w:val="22"/>
          <w:szCs w:val="22"/>
        </w:rPr>
        <w:t>βιοηθικά</w:t>
      </w:r>
      <w:proofErr w:type="spellEnd"/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ζητήματα</w:t>
      </w:r>
      <w:r w:rsidRPr="000731BA">
        <w:rPr>
          <w:rFonts w:asciiTheme="minorHAnsi" w:hAnsiTheme="minorHAnsi" w:cstheme="minorHAnsi"/>
          <w:i/>
          <w:sz w:val="22"/>
          <w:szCs w:val="22"/>
        </w:rPr>
        <w:t>.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5.3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. Μ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εγάλα ερωτήματα της ζωής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 xml:space="preserve"> και θρησκευτικότητα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617A6A" w:rsidRPr="000731BA" w:rsidRDefault="005579CA" w:rsidP="000731BA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31BA">
        <w:rPr>
          <w:rFonts w:asciiTheme="minorHAnsi" w:hAnsiTheme="minorHAnsi" w:cstheme="minorHAnsi"/>
          <w:i/>
          <w:sz w:val="22"/>
          <w:szCs w:val="22"/>
        </w:rPr>
        <w:t xml:space="preserve">ΔΕ 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>5.5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.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41653" w:rsidRPr="000731BA">
        <w:rPr>
          <w:rFonts w:asciiTheme="minorHAnsi" w:hAnsiTheme="minorHAnsi" w:cstheme="minorHAnsi"/>
          <w:i/>
          <w:sz w:val="22"/>
          <w:szCs w:val="22"/>
        </w:rPr>
        <w:t>Θρησκευτικές προσεγγίσεις</w:t>
      </w:r>
      <w:r w:rsidR="00617A6A" w:rsidRPr="000731BA">
        <w:rPr>
          <w:rFonts w:asciiTheme="minorHAnsi" w:hAnsiTheme="minorHAnsi" w:cstheme="minorHAnsi"/>
          <w:i/>
          <w:sz w:val="22"/>
          <w:szCs w:val="22"/>
        </w:rPr>
        <w:t xml:space="preserve"> της ετερότητας.</w:t>
      </w:r>
    </w:p>
    <w:p w:rsidR="00843541" w:rsidRPr="000731BA" w:rsidRDefault="005579CA" w:rsidP="00B03079">
      <w:pPr>
        <w:spacing w:before="120"/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  <w:bCs/>
          <w:szCs w:val="21"/>
        </w:rPr>
        <w:lastRenderedPageBreak/>
        <w:t>Επισημαίνεται ότι τα παραπάνω είναι ενδεικτικές θεματικές περιοχές και όχι τα θέματα στην τελική τους διατύπωση. Τα θέματα αυτά θα πάρουν οριστική μορφή</w:t>
      </w:r>
      <w:r w:rsidR="000F5AFB" w:rsidRPr="000731BA">
        <w:rPr>
          <w:rFonts w:asciiTheme="minorHAnsi" w:hAnsiTheme="minorHAnsi" w:cstheme="minorHAnsi"/>
          <w:bCs/>
          <w:szCs w:val="21"/>
        </w:rPr>
        <w:t xml:space="preserve"> στο σχετικό έντυπο,</w:t>
      </w:r>
      <w:r w:rsidRPr="000731BA">
        <w:rPr>
          <w:rFonts w:asciiTheme="minorHAnsi" w:hAnsiTheme="minorHAnsi" w:cstheme="minorHAnsi"/>
          <w:bCs/>
          <w:szCs w:val="21"/>
        </w:rPr>
        <w:t xml:space="preserve"> ανάλογα με το διερευνητικό ερώτημα που θα τεθεί, </w:t>
      </w:r>
      <w:r w:rsidR="000F5AFB" w:rsidRPr="000731BA">
        <w:rPr>
          <w:rFonts w:asciiTheme="minorHAnsi" w:hAnsiTheme="minorHAnsi" w:cstheme="minorHAnsi"/>
          <w:bCs/>
          <w:szCs w:val="21"/>
        </w:rPr>
        <w:t xml:space="preserve">τον τύπο της εργασίας που θα επιλεγεί, </w:t>
      </w:r>
      <w:r w:rsidRPr="000731BA">
        <w:rPr>
          <w:rFonts w:asciiTheme="minorHAnsi" w:hAnsiTheme="minorHAnsi" w:cstheme="minorHAnsi"/>
          <w:bCs/>
          <w:szCs w:val="21"/>
        </w:rPr>
        <w:t>τις συνθήκες της τάξης και της διδασκαλ</w:t>
      </w:r>
      <w:r w:rsidR="000F5AFB" w:rsidRPr="000731BA">
        <w:rPr>
          <w:rFonts w:asciiTheme="minorHAnsi" w:hAnsiTheme="minorHAnsi" w:cstheme="minorHAnsi"/>
          <w:bCs/>
          <w:szCs w:val="21"/>
        </w:rPr>
        <w:t>ίας, το υλικό που θα δοθεί κλπ</w:t>
      </w:r>
      <w:r w:rsidRPr="000731BA">
        <w:rPr>
          <w:rFonts w:asciiTheme="minorHAnsi" w:hAnsiTheme="minorHAnsi" w:cstheme="minorHAnsi"/>
          <w:bCs/>
          <w:szCs w:val="21"/>
        </w:rPr>
        <w:t xml:space="preserve">.  </w:t>
      </w:r>
      <w:r w:rsidR="00A94B02" w:rsidRPr="000731BA">
        <w:rPr>
          <w:rFonts w:asciiTheme="minorHAnsi" w:hAnsiTheme="minorHAnsi" w:cstheme="minorHAnsi"/>
        </w:rPr>
        <w:t xml:space="preserve">Επίσης, </w:t>
      </w:r>
      <w:r w:rsidR="000F5AFB" w:rsidRPr="000731BA">
        <w:rPr>
          <w:rFonts w:asciiTheme="minorHAnsi" w:hAnsiTheme="minorHAnsi" w:cstheme="minorHAnsi"/>
        </w:rPr>
        <w:t xml:space="preserve">υπενθυμίζεται ότι οι Δ.Ε. χρειάζεται να εμπλέκουν τους μαθητές σε δραστηριότητες διερεύνησης και </w:t>
      </w:r>
      <w:r w:rsidR="00A94B02" w:rsidRPr="000731BA">
        <w:rPr>
          <w:rFonts w:asciiTheme="minorHAnsi" w:hAnsiTheme="minorHAnsi" w:cstheme="minorHAnsi"/>
        </w:rPr>
        <w:t xml:space="preserve">να αξιοποιούν τη δημιουργική </w:t>
      </w:r>
      <w:r w:rsidR="00B5159D">
        <w:rPr>
          <w:rFonts w:asciiTheme="minorHAnsi" w:hAnsiTheme="minorHAnsi" w:cstheme="minorHAnsi"/>
        </w:rPr>
        <w:t xml:space="preserve">και κριτική </w:t>
      </w:r>
      <w:r w:rsidR="00A94B02" w:rsidRPr="000731BA">
        <w:rPr>
          <w:rFonts w:asciiTheme="minorHAnsi" w:hAnsiTheme="minorHAnsi" w:cstheme="minorHAnsi"/>
        </w:rPr>
        <w:t>σκέψη, ανώτερες γνωστικές δεξιότητες, εναλλακτικούς τρόπους μαθησιακής εργασίας κλπ. Με άλλ</w:t>
      </w:r>
      <w:r w:rsidR="000F5AFB" w:rsidRPr="000731BA">
        <w:rPr>
          <w:rFonts w:asciiTheme="minorHAnsi" w:hAnsiTheme="minorHAnsi" w:cstheme="minorHAnsi"/>
        </w:rPr>
        <w:t xml:space="preserve">α λόγια, σε καμιά περίπτωση η </w:t>
      </w:r>
      <w:r w:rsidR="00A94B02" w:rsidRPr="000731BA">
        <w:rPr>
          <w:rFonts w:asciiTheme="minorHAnsi" w:hAnsiTheme="minorHAnsi" w:cstheme="minorHAnsi"/>
        </w:rPr>
        <w:t xml:space="preserve">Δ.Ε. δεν είναι «διαγώνισμα με ανοικτά βιβλία». </w:t>
      </w:r>
      <w:r w:rsidR="000F5AFB" w:rsidRPr="000731BA">
        <w:rPr>
          <w:rFonts w:asciiTheme="minorHAnsi" w:hAnsiTheme="minorHAnsi" w:cstheme="minorHAnsi"/>
        </w:rPr>
        <w:t xml:space="preserve">Τέλος, </w:t>
      </w:r>
      <w:r w:rsidR="000731BA" w:rsidRPr="000731BA">
        <w:rPr>
          <w:rFonts w:asciiTheme="minorHAnsi" w:hAnsiTheme="minorHAnsi" w:cstheme="minorHAnsi"/>
        </w:rPr>
        <w:t xml:space="preserve">οι Δ.Ε. </w:t>
      </w:r>
      <w:r w:rsidR="000F5AFB" w:rsidRPr="000731BA">
        <w:rPr>
          <w:rFonts w:asciiTheme="minorHAnsi" w:hAnsiTheme="minorHAnsi" w:cstheme="minorHAnsi"/>
        </w:rPr>
        <w:t xml:space="preserve">πρέπει να παρέχουν διαφοροποιημένες δυνατότητες για αξιοποίηση πολλαπλών δεξιοτήτων, καθώς επίσης </w:t>
      </w:r>
      <w:r w:rsidR="00843541" w:rsidRPr="000731BA">
        <w:rPr>
          <w:rFonts w:asciiTheme="minorHAnsi" w:hAnsiTheme="minorHAnsi" w:cstheme="minorHAnsi"/>
        </w:rPr>
        <w:t xml:space="preserve">να επιτρέπουν την κλιμακωτή ανταπόκριση των μαθητών/τριών, ώστε όλοι/όλες να έχουν την ευκαιρία να εργαστούν σύμφωνα με τις δεξιότητες και τις ικανότητές τους. </w:t>
      </w:r>
    </w:p>
    <w:p w:rsidR="00843541" w:rsidRPr="000731BA" w:rsidRDefault="00843541" w:rsidP="000731BA">
      <w:pPr>
        <w:ind w:firstLine="284"/>
        <w:jc w:val="both"/>
        <w:rPr>
          <w:rFonts w:asciiTheme="minorHAnsi" w:hAnsiTheme="minorHAnsi" w:cstheme="minorHAnsi"/>
        </w:rPr>
      </w:pPr>
    </w:p>
    <w:p w:rsidR="00336EE2" w:rsidRPr="000731BA" w:rsidRDefault="00336EE2" w:rsidP="000731BA">
      <w:pPr>
        <w:ind w:firstLine="284"/>
        <w:jc w:val="both"/>
        <w:rPr>
          <w:rFonts w:asciiTheme="minorHAnsi" w:hAnsiTheme="minorHAnsi" w:cstheme="minorHAnsi"/>
        </w:rPr>
      </w:pPr>
      <w:r w:rsidRPr="000731BA">
        <w:rPr>
          <w:rFonts w:asciiTheme="minorHAnsi" w:hAnsiTheme="minorHAnsi" w:cstheme="minorHAnsi"/>
        </w:rPr>
        <w:t>Παρακαλούνται οι Διευθυντές/</w:t>
      </w:r>
      <w:proofErr w:type="spellStart"/>
      <w:r w:rsidRPr="000731BA">
        <w:rPr>
          <w:rFonts w:asciiTheme="minorHAnsi" w:hAnsiTheme="minorHAnsi" w:cstheme="minorHAnsi"/>
        </w:rPr>
        <w:t>τριες</w:t>
      </w:r>
      <w:proofErr w:type="spellEnd"/>
      <w:r w:rsidRPr="000731BA">
        <w:rPr>
          <w:rFonts w:asciiTheme="minorHAnsi" w:hAnsiTheme="minorHAnsi" w:cstheme="minorHAnsi"/>
        </w:rPr>
        <w:t xml:space="preserve"> των σχολείων για την ενημέρωση των θεολόγων εκπαιδευτικών. </w:t>
      </w:r>
    </w:p>
    <w:p w:rsidR="00E60F8C" w:rsidRPr="000731BA" w:rsidRDefault="00E60F8C" w:rsidP="000731BA">
      <w:pPr>
        <w:jc w:val="center"/>
        <w:rPr>
          <w:rFonts w:asciiTheme="minorHAnsi" w:hAnsiTheme="minorHAnsi" w:cstheme="minorHAnsi"/>
          <w:sz w:val="23"/>
          <w:szCs w:val="23"/>
        </w:rPr>
      </w:pPr>
      <w:r w:rsidRPr="000731BA">
        <w:rPr>
          <w:rFonts w:asciiTheme="minorHAnsi" w:hAnsiTheme="minorHAnsi" w:cstheme="minorHAnsi"/>
          <w:sz w:val="23"/>
          <w:szCs w:val="23"/>
        </w:rPr>
        <w:t>Με συναδελφικούς χαιρετισμούς</w:t>
      </w:r>
      <w:r w:rsidR="009407DD" w:rsidRPr="000731BA">
        <w:rPr>
          <w:rFonts w:asciiTheme="minorHAnsi" w:hAnsiTheme="minorHAnsi" w:cstheme="minorHAnsi"/>
          <w:sz w:val="23"/>
          <w:szCs w:val="23"/>
        </w:rPr>
        <w:t>,</w:t>
      </w:r>
    </w:p>
    <w:p w:rsidR="00E60F8C" w:rsidRPr="000731BA" w:rsidRDefault="00E60F8C" w:rsidP="000731BA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310B1B" w:rsidRPr="000731BA" w:rsidRDefault="00E60F8C" w:rsidP="000731BA">
      <w:pPr>
        <w:jc w:val="center"/>
        <w:rPr>
          <w:rFonts w:asciiTheme="minorHAnsi" w:hAnsiTheme="minorHAnsi" w:cstheme="minorHAnsi"/>
          <w:sz w:val="23"/>
          <w:szCs w:val="23"/>
        </w:rPr>
      </w:pPr>
      <w:r w:rsidRPr="000731BA">
        <w:rPr>
          <w:rFonts w:asciiTheme="minorHAnsi" w:hAnsiTheme="minorHAnsi" w:cstheme="minorHAnsi"/>
          <w:sz w:val="23"/>
          <w:szCs w:val="23"/>
        </w:rPr>
        <w:t>Ο Σχολικός Σύμβουλος Θεολόγων</w:t>
      </w:r>
    </w:p>
    <w:p w:rsidR="00310B1B" w:rsidRPr="000731BA" w:rsidRDefault="00310B1B" w:rsidP="000731BA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E60F8C" w:rsidRPr="000731BA" w:rsidRDefault="00E60F8C" w:rsidP="000731BA">
      <w:pPr>
        <w:jc w:val="center"/>
        <w:rPr>
          <w:rFonts w:asciiTheme="minorHAnsi" w:hAnsiTheme="minorHAnsi" w:cstheme="minorHAnsi"/>
          <w:sz w:val="23"/>
          <w:szCs w:val="23"/>
        </w:rPr>
      </w:pPr>
      <w:r w:rsidRPr="000731BA">
        <w:rPr>
          <w:rFonts w:asciiTheme="minorHAnsi" w:hAnsiTheme="minorHAnsi" w:cstheme="minorHAnsi"/>
          <w:sz w:val="23"/>
          <w:szCs w:val="23"/>
        </w:rPr>
        <w:t xml:space="preserve">Γεώργιος </w:t>
      </w:r>
      <w:proofErr w:type="spellStart"/>
      <w:r w:rsidRPr="000731BA">
        <w:rPr>
          <w:rFonts w:asciiTheme="minorHAnsi" w:hAnsiTheme="minorHAnsi" w:cstheme="minorHAnsi"/>
          <w:sz w:val="23"/>
          <w:szCs w:val="23"/>
        </w:rPr>
        <w:t>Στριλιγκάς</w:t>
      </w:r>
      <w:proofErr w:type="spellEnd"/>
    </w:p>
    <w:sectPr w:rsidR="00E60F8C" w:rsidRPr="000731BA" w:rsidSect="00336EE2">
      <w:footerReference w:type="even" r:id="rId11"/>
      <w:footerReference w:type="default" r:id="rId12"/>
      <w:pgSz w:w="11906" w:h="16838"/>
      <w:pgMar w:top="1276" w:right="1416" w:bottom="1843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31" w:rsidRDefault="00902931">
      <w:r>
        <w:separator/>
      </w:r>
    </w:p>
  </w:endnote>
  <w:endnote w:type="continuationSeparator" w:id="0">
    <w:p w:rsidR="00902931" w:rsidRDefault="0090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992743" w:rsidP="008142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E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EDD" w:rsidRDefault="002D4EDD" w:rsidP="008142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992743">
    <w:pPr>
      <w:pStyle w:val="a4"/>
      <w:jc w:val="right"/>
    </w:pPr>
    <w:fldSimple w:instr=" PAGE   \* MERGEFORMAT ">
      <w:r w:rsidR="0091749A">
        <w:rPr>
          <w:noProof/>
        </w:rPr>
        <w:t>1</w:t>
      </w:r>
    </w:fldSimple>
  </w:p>
  <w:p w:rsidR="002D4EDD" w:rsidRDefault="002D4EDD" w:rsidP="008142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31" w:rsidRDefault="00902931">
      <w:r>
        <w:separator/>
      </w:r>
    </w:p>
  </w:footnote>
  <w:footnote w:type="continuationSeparator" w:id="0">
    <w:p w:rsidR="00902931" w:rsidRDefault="00902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3C9"/>
    <w:multiLevelType w:val="hybridMultilevel"/>
    <w:tmpl w:val="835AA61A"/>
    <w:lvl w:ilvl="0" w:tplc="3626B4D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4361C"/>
    <w:multiLevelType w:val="hybridMultilevel"/>
    <w:tmpl w:val="1942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9A59F3"/>
    <w:multiLevelType w:val="hybridMultilevel"/>
    <w:tmpl w:val="F82C434A"/>
    <w:lvl w:ilvl="0" w:tplc="3626B4D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A76F91"/>
    <w:multiLevelType w:val="multilevel"/>
    <w:tmpl w:val="B42462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1F5F5A"/>
    <w:multiLevelType w:val="hybridMultilevel"/>
    <w:tmpl w:val="7D244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E039C6"/>
    <w:multiLevelType w:val="multilevel"/>
    <w:tmpl w:val="40986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18D370C"/>
    <w:multiLevelType w:val="multilevel"/>
    <w:tmpl w:val="EB745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7">
    <w:nsid w:val="68735F77"/>
    <w:multiLevelType w:val="multilevel"/>
    <w:tmpl w:val="3CB8C5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6D203041"/>
    <w:multiLevelType w:val="hybridMultilevel"/>
    <w:tmpl w:val="B6186DEE"/>
    <w:lvl w:ilvl="0" w:tplc="44CCCC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56D"/>
    <w:rsid w:val="00007135"/>
    <w:rsid w:val="00046772"/>
    <w:rsid w:val="00050DF3"/>
    <w:rsid w:val="00051723"/>
    <w:rsid w:val="000552A9"/>
    <w:rsid w:val="000731BA"/>
    <w:rsid w:val="00076ABD"/>
    <w:rsid w:val="0008065C"/>
    <w:rsid w:val="00083306"/>
    <w:rsid w:val="00087372"/>
    <w:rsid w:val="00091BC2"/>
    <w:rsid w:val="00094A81"/>
    <w:rsid w:val="00096CC7"/>
    <w:rsid w:val="000A1E42"/>
    <w:rsid w:val="000A4AB6"/>
    <w:rsid w:val="000D2FE2"/>
    <w:rsid w:val="000E4238"/>
    <w:rsid w:val="000E718E"/>
    <w:rsid w:val="000F5AFB"/>
    <w:rsid w:val="001337AE"/>
    <w:rsid w:val="0013443C"/>
    <w:rsid w:val="00141AE6"/>
    <w:rsid w:val="00151F60"/>
    <w:rsid w:val="001540C9"/>
    <w:rsid w:val="00156058"/>
    <w:rsid w:val="00163818"/>
    <w:rsid w:val="00163F9A"/>
    <w:rsid w:val="00170ECC"/>
    <w:rsid w:val="001779AA"/>
    <w:rsid w:val="00186E81"/>
    <w:rsid w:val="00193519"/>
    <w:rsid w:val="00195CA1"/>
    <w:rsid w:val="001B64DC"/>
    <w:rsid w:val="001C7F61"/>
    <w:rsid w:val="001D487E"/>
    <w:rsid w:val="001E4735"/>
    <w:rsid w:val="001E7C9F"/>
    <w:rsid w:val="002057DA"/>
    <w:rsid w:val="002120B0"/>
    <w:rsid w:val="002137A5"/>
    <w:rsid w:val="00216C3B"/>
    <w:rsid w:val="00217393"/>
    <w:rsid w:val="00217506"/>
    <w:rsid w:val="002434B3"/>
    <w:rsid w:val="00255DFC"/>
    <w:rsid w:val="00270527"/>
    <w:rsid w:val="00283538"/>
    <w:rsid w:val="002928EE"/>
    <w:rsid w:val="002A6C2D"/>
    <w:rsid w:val="002D12F3"/>
    <w:rsid w:val="002D4EDD"/>
    <w:rsid w:val="002D7529"/>
    <w:rsid w:val="002E0DE7"/>
    <w:rsid w:val="002F4719"/>
    <w:rsid w:val="00304913"/>
    <w:rsid w:val="00304D2C"/>
    <w:rsid w:val="00310B1B"/>
    <w:rsid w:val="00331169"/>
    <w:rsid w:val="00336EE2"/>
    <w:rsid w:val="00342F00"/>
    <w:rsid w:val="003566BD"/>
    <w:rsid w:val="00362EED"/>
    <w:rsid w:val="00363CA6"/>
    <w:rsid w:val="003673E7"/>
    <w:rsid w:val="00397672"/>
    <w:rsid w:val="003A2567"/>
    <w:rsid w:val="003B32ED"/>
    <w:rsid w:val="003C199F"/>
    <w:rsid w:val="003C48AF"/>
    <w:rsid w:val="003F1112"/>
    <w:rsid w:val="004236C6"/>
    <w:rsid w:val="00442835"/>
    <w:rsid w:val="00444E76"/>
    <w:rsid w:val="00450CAD"/>
    <w:rsid w:val="004668BB"/>
    <w:rsid w:val="00473761"/>
    <w:rsid w:val="004742DB"/>
    <w:rsid w:val="00484FD7"/>
    <w:rsid w:val="0049037A"/>
    <w:rsid w:val="004B006B"/>
    <w:rsid w:val="004B499B"/>
    <w:rsid w:val="004E38FF"/>
    <w:rsid w:val="004E6606"/>
    <w:rsid w:val="004E67B1"/>
    <w:rsid w:val="004F4D01"/>
    <w:rsid w:val="00501F5C"/>
    <w:rsid w:val="00502DA3"/>
    <w:rsid w:val="00541653"/>
    <w:rsid w:val="00547C90"/>
    <w:rsid w:val="005579CA"/>
    <w:rsid w:val="00575816"/>
    <w:rsid w:val="00580B62"/>
    <w:rsid w:val="00582B4D"/>
    <w:rsid w:val="005A2BBD"/>
    <w:rsid w:val="005B77F7"/>
    <w:rsid w:val="005B7D3D"/>
    <w:rsid w:val="005C545C"/>
    <w:rsid w:val="005D22A3"/>
    <w:rsid w:val="005D65B9"/>
    <w:rsid w:val="005E05CE"/>
    <w:rsid w:val="005E2505"/>
    <w:rsid w:val="005F6FEF"/>
    <w:rsid w:val="006051E1"/>
    <w:rsid w:val="00605582"/>
    <w:rsid w:val="006058B3"/>
    <w:rsid w:val="00617A6A"/>
    <w:rsid w:val="0062452B"/>
    <w:rsid w:val="00624E6D"/>
    <w:rsid w:val="00641736"/>
    <w:rsid w:val="00644FE0"/>
    <w:rsid w:val="00677569"/>
    <w:rsid w:val="00683A7B"/>
    <w:rsid w:val="00691287"/>
    <w:rsid w:val="006A2B11"/>
    <w:rsid w:val="006A657B"/>
    <w:rsid w:val="006B27FC"/>
    <w:rsid w:val="006B2EC5"/>
    <w:rsid w:val="006D1F83"/>
    <w:rsid w:val="006D7269"/>
    <w:rsid w:val="0071256D"/>
    <w:rsid w:val="00716AE3"/>
    <w:rsid w:val="0072459E"/>
    <w:rsid w:val="00732633"/>
    <w:rsid w:val="00753679"/>
    <w:rsid w:val="0076017E"/>
    <w:rsid w:val="00770F8C"/>
    <w:rsid w:val="00773D80"/>
    <w:rsid w:val="00777043"/>
    <w:rsid w:val="0078275B"/>
    <w:rsid w:val="007908C1"/>
    <w:rsid w:val="007A779C"/>
    <w:rsid w:val="007C0329"/>
    <w:rsid w:val="007D2C8D"/>
    <w:rsid w:val="007D4923"/>
    <w:rsid w:val="007E3EEE"/>
    <w:rsid w:val="0080579A"/>
    <w:rsid w:val="008120C0"/>
    <w:rsid w:val="008142F1"/>
    <w:rsid w:val="00822C25"/>
    <w:rsid w:val="00823431"/>
    <w:rsid w:val="00830064"/>
    <w:rsid w:val="00831D07"/>
    <w:rsid w:val="008331FF"/>
    <w:rsid w:val="00833579"/>
    <w:rsid w:val="00843541"/>
    <w:rsid w:val="00866E39"/>
    <w:rsid w:val="00895E98"/>
    <w:rsid w:val="008E52B9"/>
    <w:rsid w:val="008F300B"/>
    <w:rsid w:val="008F7A0B"/>
    <w:rsid w:val="00900402"/>
    <w:rsid w:val="00902931"/>
    <w:rsid w:val="00910170"/>
    <w:rsid w:val="00915772"/>
    <w:rsid w:val="0091749A"/>
    <w:rsid w:val="00935C5A"/>
    <w:rsid w:val="009407DD"/>
    <w:rsid w:val="00950A54"/>
    <w:rsid w:val="009529FD"/>
    <w:rsid w:val="00954A24"/>
    <w:rsid w:val="0096441F"/>
    <w:rsid w:val="00992707"/>
    <w:rsid w:val="00992743"/>
    <w:rsid w:val="009B0F14"/>
    <w:rsid w:val="009D7F6D"/>
    <w:rsid w:val="009F7618"/>
    <w:rsid w:val="009F7864"/>
    <w:rsid w:val="00A01310"/>
    <w:rsid w:val="00A03433"/>
    <w:rsid w:val="00A11356"/>
    <w:rsid w:val="00A25A9F"/>
    <w:rsid w:val="00A3388B"/>
    <w:rsid w:val="00A447BB"/>
    <w:rsid w:val="00A51806"/>
    <w:rsid w:val="00A53932"/>
    <w:rsid w:val="00A75EA4"/>
    <w:rsid w:val="00A76D30"/>
    <w:rsid w:val="00A94B02"/>
    <w:rsid w:val="00AA267D"/>
    <w:rsid w:val="00AA710A"/>
    <w:rsid w:val="00AC1081"/>
    <w:rsid w:val="00AF29B3"/>
    <w:rsid w:val="00B01080"/>
    <w:rsid w:val="00B03079"/>
    <w:rsid w:val="00B273FF"/>
    <w:rsid w:val="00B5159D"/>
    <w:rsid w:val="00B83916"/>
    <w:rsid w:val="00B92A93"/>
    <w:rsid w:val="00BA4964"/>
    <w:rsid w:val="00BB6A4F"/>
    <w:rsid w:val="00BB7B59"/>
    <w:rsid w:val="00BE3E8C"/>
    <w:rsid w:val="00C229E7"/>
    <w:rsid w:val="00C343B8"/>
    <w:rsid w:val="00C371E9"/>
    <w:rsid w:val="00C37891"/>
    <w:rsid w:val="00C4009A"/>
    <w:rsid w:val="00C453DA"/>
    <w:rsid w:val="00C51992"/>
    <w:rsid w:val="00C602A7"/>
    <w:rsid w:val="00C66361"/>
    <w:rsid w:val="00C72CE4"/>
    <w:rsid w:val="00CA240C"/>
    <w:rsid w:val="00CB1684"/>
    <w:rsid w:val="00CB1BD4"/>
    <w:rsid w:val="00CB774A"/>
    <w:rsid w:val="00CC194D"/>
    <w:rsid w:val="00CE0510"/>
    <w:rsid w:val="00D032AB"/>
    <w:rsid w:val="00D05407"/>
    <w:rsid w:val="00D17932"/>
    <w:rsid w:val="00D3685C"/>
    <w:rsid w:val="00D512A6"/>
    <w:rsid w:val="00D62C16"/>
    <w:rsid w:val="00D65ADB"/>
    <w:rsid w:val="00D669C9"/>
    <w:rsid w:val="00D706CB"/>
    <w:rsid w:val="00D72857"/>
    <w:rsid w:val="00D72E57"/>
    <w:rsid w:val="00D8319F"/>
    <w:rsid w:val="00D854AE"/>
    <w:rsid w:val="00DB39BE"/>
    <w:rsid w:val="00DB3A53"/>
    <w:rsid w:val="00E409F9"/>
    <w:rsid w:val="00E46F73"/>
    <w:rsid w:val="00E50316"/>
    <w:rsid w:val="00E60F8C"/>
    <w:rsid w:val="00E66C49"/>
    <w:rsid w:val="00E729A2"/>
    <w:rsid w:val="00E765CA"/>
    <w:rsid w:val="00E8053C"/>
    <w:rsid w:val="00E84FA0"/>
    <w:rsid w:val="00EC1B9F"/>
    <w:rsid w:val="00EC5C2F"/>
    <w:rsid w:val="00ED2078"/>
    <w:rsid w:val="00ED2755"/>
    <w:rsid w:val="00ED7B9C"/>
    <w:rsid w:val="00EE56F2"/>
    <w:rsid w:val="00F00085"/>
    <w:rsid w:val="00F17866"/>
    <w:rsid w:val="00F30476"/>
    <w:rsid w:val="00F34F60"/>
    <w:rsid w:val="00F607D2"/>
    <w:rsid w:val="00F76F07"/>
    <w:rsid w:val="00FA0713"/>
    <w:rsid w:val="00FB57B1"/>
    <w:rsid w:val="00FC2EF8"/>
    <w:rsid w:val="00FE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1256D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839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71256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71256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71256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71256D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9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B83916"/>
    <w:pPr>
      <w:outlineLvl w:val="9"/>
    </w:pPr>
  </w:style>
  <w:style w:type="character" w:customStyle="1" w:styleId="2Char">
    <w:name w:val="Επικεφαλίδα 2 Char"/>
    <w:basedOn w:val="a0"/>
    <w:link w:val="2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71256D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71256D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uiPriority w:val="99"/>
    <w:rsid w:val="0071256D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71256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7125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71256D"/>
  </w:style>
  <w:style w:type="paragraph" w:styleId="a6">
    <w:name w:val="caption"/>
    <w:basedOn w:val="a"/>
    <w:next w:val="a"/>
    <w:qFormat/>
    <w:rsid w:val="0071256D"/>
    <w:pPr>
      <w:spacing w:line="360" w:lineRule="auto"/>
      <w:ind w:right="164"/>
      <w:jc w:val="center"/>
    </w:pPr>
    <w:rPr>
      <w:rFonts w:ascii="Arial" w:hAnsi="Arial" w:cs="Arial"/>
      <w:szCs w:val="20"/>
      <w:lang w:eastAsia="en-US"/>
    </w:rPr>
  </w:style>
  <w:style w:type="character" w:styleId="-0">
    <w:name w:val="FollowedHyperlink"/>
    <w:basedOn w:val="a0"/>
    <w:uiPriority w:val="99"/>
    <w:semiHidden/>
    <w:unhideWhenUsed/>
    <w:rsid w:val="0071256D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9F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0"/>
    <w:uiPriority w:val="99"/>
    <w:semiHidden/>
    <w:unhideWhenUsed/>
    <w:rsid w:val="001344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semiHidden/>
    <w:rsid w:val="0013443C"/>
    <w:rPr>
      <w:rFonts w:ascii="Times New Roman" w:eastAsia="Times New Roman" w:hAnsi="Times New Roman"/>
      <w:sz w:val="24"/>
      <w:szCs w:val="24"/>
    </w:rPr>
  </w:style>
  <w:style w:type="paragraph" w:styleId="Web">
    <w:name w:val="Normal (Web)"/>
    <w:basedOn w:val="a"/>
    <w:unhideWhenUsed/>
    <w:rsid w:val="008F300B"/>
    <w:pPr>
      <w:spacing w:before="100" w:beforeAutospacing="1" w:after="100" w:afterAutospacing="1"/>
    </w:pPr>
  </w:style>
  <w:style w:type="character" w:customStyle="1" w:styleId="greek">
    <w:name w:val="greek"/>
    <w:basedOn w:val="a0"/>
    <w:rsid w:val="008F300B"/>
  </w:style>
  <w:style w:type="character" w:styleId="a9">
    <w:name w:val="Strong"/>
    <w:basedOn w:val="a0"/>
    <w:uiPriority w:val="22"/>
    <w:qFormat/>
    <w:rsid w:val="00A3388B"/>
    <w:rPr>
      <w:b/>
      <w:bCs/>
    </w:rPr>
  </w:style>
  <w:style w:type="paragraph" w:customStyle="1" w:styleId="Default">
    <w:name w:val="Default"/>
    <w:rsid w:val="00E60F8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E60F8C"/>
    <w:pPr>
      <w:ind w:left="720"/>
    </w:pPr>
  </w:style>
  <w:style w:type="paragraph" w:customStyle="1" w:styleId="10">
    <w:name w:val="Βασικό1"/>
    <w:uiPriority w:val="99"/>
    <w:rsid w:val="002137A5"/>
    <w:pPr>
      <w:spacing w:line="276" w:lineRule="auto"/>
    </w:pPr>
    <w:rPr>
      <w:rFonts w:ascii="Arial" w:eastAsia="Arial" w:hAnsi="Arial" w:cs="Arial"/>
      <w:color w:val="000000"/>
      <w:sz w:val="22"/>
      <w:lang w:val="el-GR" w:eastAsia="el-GR"/>
    </w:rPr>
  </w:style>
  <w:style w:type="character" w:customStyle="1" w:styleId="null">
    <w:name w:val="null"/>
    <w:basedOn w:val="a0"/>
    <w:rsid w:val="00547C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s@dide.ira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riligk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ologoi-kritis.sch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Links>
    <vt:vector size="18" baseType="variant"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2017-01-24T14:55:00Z</dcterms:created>
  <dcterms:modified xsi:type="dcterms:W3CDTF">2017-01-26T08:26:00Z</dcterms:modified>
</cp:coreProperties>
</file>